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A1" w:rsidRPr="0093734D" w:rsidRDefault="007F6AA1" w:rsidP="007F6AA1">
      <w:pPr>
        <w:pStyle w:val="a6"/>
        <w:tabs>
          <w:tab w:val="left" w:pos="5580"/>
        </w:tabs>
        <w:ind w:right="283" w:firstLine="540"/>
        <w:rPr>
          <w:rFonts w:ascii="Times New Roman" w:hAnsi="Times New Roman" w:cs="Times New Roman"/>
          <w:sz w:val="32"/>
          <w:szCs w:val="32"/>
        </w:rPr>
      </w:pPr>
      <w:r w:rsidRPr="0093734D">
        <w:rPr>
          <w:rFonts w:ascii="Times New Roman" w:hAnsi="Times New Roman" w:cs="Times New Roman"/>
          <w:sz w:val="32"/>
          <w:szCs w:val="32"/>
        </w:rPr>
        <w:t xml:space="preserve">Дума городского округа </w:t>
      </w: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</w:rPr>
        <w:t>муниципального образования</w:t>
      </w: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</w:rPr>
        <w:t xml:space="preserve"> «город Саянск»</w:t>
      </w: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  <w:lang w:val="en-US"/>
        </w:rPr>
        <w:t>VI</w:t>
      </w:r>
      <w:r w:rsidR="00590C8C">
        <w:rPr>
          <w:b/>
          <w:sz w:val="32"/>
          <w:szCs w:val="32"/>
          <w:lang w:val="en-US"/>
        </w:rPr>
        <w:t>I</w:t>
      </w:r>
      <w:r w:rsidR="00FB1EAB">
        <w:rPr>
          <w:b/>
          <w:sz w:val="32"/>
          <w:szCs w:val="32"/>
          <w:lang w:val="en-US"/>
        </w:rPr>
        <w:t>I</w:t>
      </w:r>
      <w:bookmarkStart w:id="0" w:name="_GoBack"/>
      <w:bookmarkEnd w:id="0"/>
      <w:r w:rsidRPr="0093734D">
        <w:rPr>
          <w:b/>
          <w:sz w:val="32"/>
          <w:szCs w:val="32"/>
        </w:rPr>
        <w:t xml:space="preserve"> созыв</w:t>
      </w:r>
    </w:p>
    <w:p w:rsidR="007F6AA1" w:rsidRDefault="007F6AA1" w:rsidP="007F6AA1">
      <w:pPr>
        <w:widowControl w:val="0"/>
        <w:ind w:right="283" w:firstLine="540"/>
        <w:jc w:val="center"/>
        <w:rPr>
          <w:b/>
          <w:sz w:val="36"/>
        </w:rPr>
      </w:pPr>
    </w:p>
    <w:p w:rsidR="007F6AA1" w:rsidRDefault="007F6AA1" w:rsidP="007F6AA1">
      <w:pPr>
        <w:pStyle w:val="12"/>
        <w:keepNext w:val="0"/>
        <w:widowControl w:val="0"/>
        <w:ind w:right="283" w:firstLine="540"/>
        <w:rPr>
          <w:sz w:val="32"/>
          <w:szCs w:val="32"/>
        </w:rPr>
      </w:pPr>
      <w:r w:rsidRPr="009362A6">
        <w:rPr>
          <w:sz w:val="32"/>
          <w:szCs w:val="32"/>
        </w:rPr>
        <w:t xml:space="preserve">РЕШЕНИЕ </w:t>
      </w:r>
    </w:p>
    <w:p w:rsidR="00A364F8" w:rsidRDefault="00A364F8" w:rsidP="00A364F8">
      <w:pPr>
        <w:rPr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</w:tblGrid>
      <w:tr w:rsidR="00A364F8" w:rsidTr="00870298">
        <w:trPr>
          <w:cantSplit/>
          <w:trHeight w:val="220"/>
        </w:trPr>
        <w:tc>
          <w:tcPr>
            <w:tcW w:w="534" w:type="dxa"/>
          </w:tcPr>
          <w:p w:rsidR="00A364F8" w:rsidRDefault="00A364F8" w:rsidP="00A364F8">
            <w:r>
              <w:t>От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4F8" w:rsidRPr="00870298" w:rsidRDefault="00A364F8" w:rsidP="00870298">
            <w:pPr>
              <w:jc w:val="center"/>
              <w:rPr>
                <w:b/>
                <w:i/>
              </w:rPr>
            </w:pPr>
          </w:p>
        </w:tc>
        <w:tc>
          <w:tcPr>
            <w:tcW w:w="449" w:type="dxa"/>
          </w:tcPr>
          <w:p w:rsidR="00A364F8" w:rsidRDefault="00A364F8" w:rsidP="00A364F8">
            <w:pPr>
              <w:jc w:val="center"/>
            </w:pPr>
            <w:r>
              <w:t>№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4F8" w:rsidRPr="00870298" w:rsidRDefault="00A364F8" w:rsidP="00870298">
            <w:pPr>
              <w:jc w:val="center"/>
              <w:rPr>
                <w:b/>
                <w:i/>
              </w:rPr>
            </w:pPr>
          </w:p>
        </w:tc>
        <w:tc>
          <w:tcPr>
            <w:tcW w:w="794" w:type="dxa"/>
            <w:vMerge w:val="restart"/>
          </w:tcPr>
          <w:p w:rsidR="00A364F8" w:rsidRDefault="00A364F8" w:rsidP="00A364F8"/>
        </w:tc>
      </w:tr>
      <w:tr w:rsidR="00A364F8" w:rsidTr="00A364F8">
        <w:trPr>
          <w:cantSplit/>
          <w:trHeight w:val="220"/>
        </w:trPr>
        <w:tc>
          <w:tcPr>
            <w:tcW w:w="4139" w:type="dxa"/>
            <w:gridSpan w:val="4"/>
          </w:tcPr>
          <w:p w:rsidR="00A364F8" w:rsidRDefault="00A364F8" w:rsidP="00A364F8">
            <w:pPr>
              <w:jc w:val="center"/>
            </w:pPr>
            <w:r>
              <w:t>г.Саянск</w:t>
            </w:r>
          </w:p>
        </w:tc>
        <w:tc>
          <w:tcPr>
            <w:tcW w:w="794" w:type="dxa"/>
            <w:vMerge/>
            <w:vAlign w:val="center"/>
          </w:tcPr>
          <w:p w:rsidR="00A364F8" w:rsidRDefault="00A364F8" w:rsidP="00A364F8"/>
        </w:tc>
      </w:tr>
    </w:tbl>
    <w:p w:rsidR="00A364F8" w:rsidRPr="008159A1" w:rsidRDefault="00A364F8" w:rsidP="00A364F8">
      <w:pPr>
        <w:rPr>
          <w:sz w:val="28"/>
          <w:szCs w:val="28"/>
          <w:lang w:val="en-US"/>
        </w:rPr>
      </w:pPr>
    </w:p>
    <w:tbl>
      <w:tblPr>
        <w:tblW w:w="6663" w:type="dxa"/>
        <w:tblInd w:w="-15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"/>
        <w:gridCol w:w="1155"/>
        <w:gridCol w:w="142"/>
        <w:gridCol w:w="5104"/>
        <w:gridCol w:w="141"/>
      </w:tblGrid>
      <w:tr w:rsidR="00A364F8" w:rsidRPr="00DC3813" w:rsidTr="00385B7C">
        <w:trPr>
          <w:cantSplit/>
          <w:trHeight w:val="1220"/>
        </w:trPr>
        <w:tc>
          <w:tcPr>
            <w:tcW w:w="121" w:type="dxa"/>
          </w:tcPr>
          <w:p w:rsidR="00A364F8" w:rsidRDefault="00A364F8" w:rsidP="00A364F8">
            <w:pPr>
              <w:rPr>
                <w:noProof/>
                <w:sz w:val="18"/>
              </w:rPr>
            </w:pPr>
          </w:p>
        </w:tc>
        <w:tc>
          <w:tcPr>
            <w:tcW w:w="1155" w:type="dxa"/>
          </w:tcPr>
          <w:p w:rsidR="00A364F8" w:rsidRDefault="00A364F8" w:rsidP="00A364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2" w:type="dxa"/>
          </w:tcPr>
          <w:p w:rsidR="00A364F8" w:rsidRPr="007168AF" w:rsidRDefault="00A364F8" w:rsidP="00A364F8">
            <w:pPr>
              <w:rPr>
                <w:sz w:val="28"/>
                <w:lang w:val="en-US"/>
              </w:rPr>
            </w:pPr>
            <w:r w:rsidRPr="007168AF">
              <w:rPr>
                <w:sz w:val="28"/>
                <w:lang w:val="en-US"/>
              </w:rPr>
              <w:sym w:font="Symbol" w:char="00E9"/>
            </w:r>
          </w:p>
        </w:tc>
        <w:tc>
          <w:tcPr>
            <w:tcW w:w="5104" w:type="dxa"/>
          </w:tcPr>
          <w:p w:rsidR="00A364F8" w:rsidRPr="00DC3813" w:rsidRDefault="00385B7C" w:rsidP="006D4D7E">
            <w:pPr>
              <w:autoSpaceDE w:val="0"/>
              <w:autoSpaceDN w:val="0"/>
              <w:adjustRightInd w:val="0"/>
              <w:jc w:val="both"/>
            </w:pPr>
            <w:r>
              <w:t>Об утверждении программы комплексного развития транспортной инфраструктуры городского округа муниципального образования «город Саянск» на 20</w:t>
            </w:r>
            <w:r w:rsidR="00801970">
              <w:t>26</w:t>
            </w:r>
            <w:r>
              <w:t xml:space="preserve"> – </w:t>
            </w:r>
            <w:r w:rsidRPr="00000C41">
              <w:t>20</w:t>
            </w:r>
            <w:r w:rsidR="006D4D7E">
              <w:t>44</w:t>
            </w:r>
            <w:r>
              <w:t xml:space="preserve"> годы</w:t>
            </w:r>
          </w:p>
        </w:tc>
        <w:tc>
          <w:tcPr>
            <w:tcW w:w="141" w:type="dxa"/>
          </w:tcPr>
          <w:p w:rsidR="00A364F8" w:rsidRPr="00DC3813" w:rsidRDefault="00A364F8" w:rsidP="00A364F8">
            <w:pPr>
              <w:ind w:left="-28"/>
              <w:jc w:val="right"/>
              <w:rPr>
                <w:sz w:val="28"/>
                <w:lang w:val="en-US"/>
              </w:rPr>
            </w:pPr>
            <w:r w:rsidRPr="00DC3813">
              <w:rPr>
                <w:sz w:val="28"/>
                <w:lang w:val="en-US"/>
              </w:rPr>
              <w:sym w:font="Symbol" w:char="00F9"/>
            </w:r>
          </w:p>
        </w:tc>
      </w:tr>
    </w:tbl>
    <w:p w:rsidR="007F6AA1" w:rsidRDefault="007F6AA1" w:rsidP="007F6AA1">
      <w:pPr>
        <w:tabs>
          <w:tab w:val="left" w:pos="540"/>
          <w:tab w:val="left" w:pos="720"/>
        </w:tabs>
        <w:autoSpaceDE w:val="0"/>
        <w:autoSpaceDN w:val="0"/>
        <w:adjustRightInd w:val="0"/>
        <w:ind w:right="283"/>
        <w:jc w:val="both"/>
        <w:rPr>
          <w:sz w:val="28"/>
          <w:szCs w:val="28"/>
        </w:rPr>
      </w:pPr>
    </w:p>
    <w:p w:rsidR="005A1A85" w:rsidRPr="00C8009C" w:rsidRDefault="005A1A85" w:rsidP="005A1A85">
      <w:pPr>
        <w:pStyle w:val="ConsPlusNormal"/>
        <w:ind w:right="140" w:firstLine="540"/>
        <w:jc w:val="both"/>
      </w:pPr>
      <w:proofErr w:type="gramStart"/>
      <w:r w:rsidRPr="005A1A85">
        <w:t xml:space="preserve">В целях обеспечения сбалансированного, перспективного развития транспортной инфраструктуры </w:t>
      </w:r>
      <w:r w:rsidRPr="00C8009C">
        <w:t>городского округа муниципального образования «город Саянск»</w:t>
      </w:r>
      <w:r>
        <w:t xml:space="preserve"> </w:t>
      </w:r>
      <w:r w:rsidRPr="005A1A85">
        <w:t>в соответствии с потребностями в строительстве, реконструкции объектов транспортной инфраструктуры городского округа муниципального образования «город Саянск», руководствуясь статьями 1, 8, 26 Градостроительного кодекса Российской Федерации, Федеральным законом от 20</w:t>
      </w:r>
      <w:r>
        <w:t>.03.2025</w:t>
      </w:r>
      <w:r w:rsidRPr="005A1A85">
        <w:t xml:space="preserve"> </w:t>
      </w:r>
      <w:r>
        <w:t>№</w:t>
      </w:r>
      <w:r w:rsidRPr="005A1A85">
        <w:t xml:space="preserve"> 33-ФЗ </w:t>
      </w:r>
      <w:r>
        <w:t>«</w:t>
      </w:r>
      <w:r w:rsidRPr="005A1A85">
        <w:t>Об общих принципах организации местного самоуправления в единой системе публичной власти</w:t>
      </w:r>
      <w:r>
        <w:t>»</w:t>
      </w:r>
      <w:r w:rsidRPr="005A1A85">
        <w:t>, статьями 6, 21 Федерального закона</w:t>
      </w:r>
      <w:proofErr w:type="gramEnd"/>
      <w:r w:rsidRPr="005A1A85">
        <w:t xml:space="preserve"> </w:t>
      </w:r>
      <w:proofErr w:type="gramStart"/>
      <w:r w:rsidRPr="005A1A85">
        <w:t>от 10</w:t>
      </w:r>
      <w:r>
        <w:t>.12.</w:t>
      </w:r>
      <w:r w:rsidRPr="005A1A85">
        <w:t xml:space="preserve">1995 </w:t>
      </w:r>
      <w:r>
        <w:br/>
        <w:t>№</w:t>
      </w:r>
      <w:r w:rsidRPr="005A1A85">
        <w:t xml:space="preserve"> 196-ФЗ </w:t>
      </w:r>
      <w:r>
        <w:t>«</w:t>
      </w:r>
      <w:r w:rsidRPr="005A1A85">
        <w:t>О безопасности дорожного движения</w:t>
      </w:r>
      <w:r>
        <w:t>»</w:t>
      </w:r>
      <w:r w:rsidRPr="005A1A85">
        <w:t xml:space="preserve">, статьей 13 Федерального закона от </w:t>
      </w:r>
      <w:r>
        <w:t>0</w:t>
      </w:r>
      <w:r w:rsidRPr="005A1A85">
        <w:t>8</w:t>
      </w:r>
      <w:r>
        <w:t>.11.2007 №</w:t>
      </w:r>
      <w:r w:rsidRPr="005A1A85">
        <w:t xml:space="preserve"> 257-ФЗ </w:t>
      </w:r>
      <w:r>
        <w:t>«</w:t>
      </w:r>
      <w:r w:rsidRPr="005A1A85"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t>»</w:t>
      </w:r>
      <w:r w:rsidRPr="005A1A85">
        <w:t>, постановлением Правительства Российской Федерации от 25</w:t>
      </w:r>
      <w:r>
        <w:t>.12.</w:t>
      </w:r>
      <w:r w:rsidRPr="005A1A85">
        <w:t xml:space="preserve">2015 </w:t>
      </w:r>
      <w:r>
        <w:t>№</w:t>
      </w:r>
      <w:r w:rsidRPr="005A1A85">
        <w:t xml:space="preserve"> 1440 </w:t>
      </w:r>
      <w:r>
        <w:t>«</w:t>
      </w:r>
      <w:r w:rsidRPr="005A1A85">
        <w:t>Об утверждении требований к программам комплексного развития транспортной инфраструктуры поселений, муниципальных округов, городских округов</w:t>
      </w:r>
      <w:r>
        <w:t>»</w:t>
      </w:r>
      <w:r w:rsidRPr="005A1A85">
        <w:t xml:space="preserve">, </w:t>
      </w:r>
      <w:r>
        <w:t>Г</w:t>
      </w:r>
      <w:r w:rsidRPr="00C8009C">
        <w:t>енеральным планом городского округа муниципального</w:t>
      </w:r>
      <w:proofErr w:type="gramEnd"/>
      <w:r w:rsidRPr="00C8009C">
        <w:t xml:space="preserve"> образования «город Саянск», утвержд</w:t>
      </w:r>
      <w:r>
        <w:t>ё</w:t>
      </w:r>
      <w:r w:rsidRPr="00C8009C">
        <w:t>нным решением Думы городского округа муниципального образования «город Саянск» от 28.02.2008 № 041-14-20</w:t>
      </w:r>
      <w:r>
        <w:t xml:space="preserve"> (ред. от </w:t>
      </w:r>
      <w:r w:rsidRPr="003D6D89">
        <w:t>27.11.2025 № 81-67-25-54</w:t>
      </w:r>
      <w:r>
        <w:t>)</w:t>
      </w:r>
      <w:r w:rsidRPr="00C8009C">
        <w:t xml:space="preserve">, </w:t>
      </w:r>
      <w:hyperlink r:id="rId9" w:history="1">
        <w:r w:rsidRPr="00C8009C">
          <w:rPr>
            <w:rStyle w:val="a4"/>
            <w:color w:val="auto"/>
            <w:u w:val="none"/>
          </w:rPr>
          <w:t>стать</w:t>
        </w:r>
        <w:r>
          <w:rPr>
            <w:rStyle w:val="a4"/>
            <w:color w:val="auto"/>
            <w:u w:val="none"/>
          </w:rPr>
          <w:t>ями</w:t>
        </w:r>
        <w:r w:rsidRPr="00C8009C">
          <w:rPr>
            <w:rStyle w:val="a4"/>
            <w:color w:val="auto"/>
            <w:u w:val="none"/>
          </w:rPr>
          <w:t xml:space="preserve"> </w:t>
        </w:r>
      </w:hyperlink>
      <w:r>
        <w:t>5, 21</w:t>
      </w:r>
      <w:r w:rsidRPr="00C8009C">
        <w:t xml:space="preserve"> Устава муниципального образования «город Саянск», Дума городского округа муниципального образования «город Саянск» </w:t>
      </w:r>
    </w:p>
    <w:p w:rsidR="007F6AA1" w:rsidRPr="00C8009C" w:rsidRDefault="007F6AA1" w:rsidP="007F6AA1">
      <w:pPr>
        <w:autoSpaceDE w:val="0"/>
        <w:autoSpaceDN w:val="0"/>
        <w:adjustRightInd w:val="0"/>
        <w:ind w:right="140" w:firstLine="540"/>
        <w:rPr>
          <w:sz w:val="28"/>
          <w:szCs w:val="28"/>
        </w:rPr>
      </w:pPr>
      <w:r w:rsidRPr="00C8009C">
        <w:rPr>
          <w:sz w:val="28"/>
          <w:szCs w:val="28"/>
        </w:rPr>
        <w:t>РЕШИЛА:</w:t>
      </w:r>
    </w:p>
    <w:p w:rsidR="007F6AA1" w:rsidRDefault="00BA2B45" w:rsidP="00BA2B45">
      <w:pPr>
        <w:pStyle w:val="ConsPlusNormal"/>
        <w:ind w:right="140" w:firstLine="540"/>
        <w:jc w:val="both"/>
      </w:pPr>
      <w:r w:rsidRPr="00BA2B45">
        <w:t>1.</w:t>
      </w:r>
      <w:r>
        <w:t xml:space="preserve"> </w:t>
      </w:r>
      <w:r w:rsidR="007F6AA1" w:rsidRPr="00C8009C">
        <w:t xml:space="preserve">Утвердить </w:t>
      </w:r>
      <w:hyperlink r:id="rId10" w:history="1">
        <w:r w:rsidR="007F6AA1" w:rsidRPr="00C8009C">
          <w:t>программу</w:t>
        </w:r>
      </w:hyperlink>
      <w:r w:rsidR="007F6AA1" w:rsidRPr="00C8009C">
        <w:t xml:space="preserve"> комплексного развития транспортной инфраструктуры городского округа муниципального образования «город Саянск» на период 20</w:t>
      </w:r>
      <w:r>
        <w:t>26</w:t>
      </w:r>
      <w:r w:rsidR="007F6AA1" w:rsidRPr="00C8009C">
        <w:t xml:space="preserve"> - 20</w:t>
      </w:r>
      <w:r>
        <w:t>44</w:t>
      </w:r>
      <w:r w:rsidR="007F6AA1" w:rsidRPr="00C8009C">
        <w:t xml:space="preserve"> годы.</w:t>
      </w:r>
    </w:p>
    <w:p w:rsidR="00BA2B45" w:rsidRPr="00C8009C" w:rsidRDefault="00BA2B45" w:rsidP="00BA2B45">
      <w:pPr>
        <w:pStyle w:val="ConsPlusNormal"/>
        <w:ind w:right="140" w:firstLine="540"/>
        <w:jc w:val="both"/>
      </w:pPr>
      <w:r>
        <w:t xml:space="preserve">2. Признать утратившим силу решение Думы городского округа муниципального образования «горд Саянск» </w:t>
      </w:r>
      <w:r w:rsidRPr="00BA2B45">
        <w:t>от 23.11.2017 № 71-67-17-19</w:t>
      </w:r>
      <w:r>
        <w:t xml:space="preserve"> «</w:t>
      </w:r>
      <w:r w:rsidRPr="00BA2B45">
        <w:t>Об утверждении программы комплексного развития транспортной инфраструктуры городского округа муниципального образования «город Саянск» на 20</w:t>
      </w:r>
      <w:r>
        <w:t>18</w:t>
      </w:r>
      <w:r w:rsidRPr="00BA2B45">
        <w:t xml:space="preserve"> – 20</w:t>
      </w:r>
      <w:r>
        <w:t>30</w:t>
      </w:r>
      <w:r w:rsidRPr="00BA2B45">
        <w:t xml:space="preserve"> годы</w:t>
      </w:r>
      <w:r>
        <w:t>».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  <w:r>
        <w:rPr>
          <w:rFonts w:eastAsia="Calibri"/>
        </w:rPr>
        <w:lastRenderedPageBreak/>
        <w:t>3</w:t>
      </w:r>
      <w:r w:rsidRPr="00A600D9">
        <w:rPr>
          <w:rFonts w:eastAsia="Calibri"/>
        </w:rPr>
        <w:t xml:space="preserve">. Настоящее решение опубликовать на «Официальном </w:t>
      </w:r>
      <w:proofErr w:type="gramStart"/>
      <w:r w:rsidRPr="00A600D9">
        <w:rPr>
          <w:rFonts w:eastAsia="Calibri"/>
        </w:rPr>
        <w:t>интернет-портале</w:t>
      </w:r>
      <w:proofErr w:type="gramEnd"/>
      <w:r w:rsidRPr="00A600D9">
        <w:rPr>
          <w:rFonts w:eastAsia="Calibri"/>
        </w:rPr>
        <w:t xml:space="preserve"> правовой информации городского округа муниципального образования «город Саянск» (http://sayansk-pravo.ru) и разместить на официальном сайте Думы городского округа муниципального образования «город Саянск» в информационно - телекоммуникационной сети «Интернет» – http://www.dumasayansk.ru.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  <w:r>
        <w:rPr>
          <w:rFonts w:eastAsia="Calibri"/>
        </w:rPr>
        <w:t>4</w:t>
      </w:r>
      <w:r w:rsidRPr="00A600D9">
        <w:rPr>
          <w:rFonts w:eastAsia="Calibri"/>
        </w:rPr>
        <w:t>. Настоящее решение вступает в силу после дня его официального опубликования.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  <w:sectPr w:rsidR="00A600D9" w:rsidSect="003B14CC">
          <w:footerReference w:type="even" r:id="rId11"/>
          <w:footerReference w:type="default" r:id="rId12"/>
          <w:pgSz w:w="11906" w:h="16838"/>
          <w:pgMar w:top="567" w:right="850" w:bottom="1276" w:left="1620" w:header="567" w:footer="567" w:gutter="0"/>
          <w:cols w:space="720"/>
          <w:titlePg/>
          <w:docGrid w:linePitch="326"/>
        </w:sectPr>
      </w:pP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lastRenderedPageBreak/>
        <w:t>Председатель Думы городского округа муниципального образования «город Саянск»</w:t>
      </w: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</w:pPr>
    </w:p>
    <w:p w:rsidR="00A600D9" w:rsidRP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t>________________</w:t>
      </w:r>
      <w:proofErr w:type="spellStart"/>
      <w:r w:rsidRPr="00A600D9">
        <w:rPr>
          <w:rFonts w:eastAsia="Calibri"/>
        </w:rPr>
        <w:t>Е.А.Каплин</w:t>
      </w:r>
      <w:proofErr w:type="spellEnd"/>
    </w:p>
    <w:p w:rsidR="00A600D9" w:rsidRP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lastRenderedPageBreak/>
        <w:t>Мэр городского округа муниципального образования</w:t>
      </w:r>
      <w:r>
        <w:rPr>
          <w:rFonts w:eastAsia="Calibri"/>
        </w:rPr>
        <w:t xml:space="preserve"> </w:t>
      </w:r>
      <w:r w:rsidRPr="00A600D9">
        <w:rPr>
          <w:rFonts w:eastAsia="Calibri"/>
        </w:rPr>
        <w:t>«город Саянск»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Pr="00A600D9" w:rsidRDefault="00A600D9" w:rsidP="00A600D9">
      <w:pPr>
        <w:rPr>
          <w:noProof/>
          <w:sz w:val="28"/>
        </w:rPr>
      </w:pPr>
      <w:r w:rsidRPr="00A600D9">
        <w:rPr>
          <w:sz w:val="28"/>
        </w:rPr>
        <w:t>______________А.В. Ермаков</w:t>
      </w:r>
      <w:r w:rsidRPr="00A600D9">
        <w:rPr>
          <w:noProof/>
          <w:sz w:val="28"/>
        </w:rPr>
        <w:t xml:space="preserve"> </w:t>
      </w:r>
    </w:p>
    <w:p w:rsidR="00A600D9" w:rsidRDefault="00A600D9" w:rsidP="00A600D9">
      <w:pPr>
        <w:ind w:left="3969" w:hanging="3969"/>
        <w:rPr>
          <w:sz w:val="28"/>
          <w:szCs w:val="28"/>
        </w:rPr>
        <w:sectPr w:rsidR="00A600D9" w:rsidSect="00006469">
          <w:type w:val="continuous"/>
          <w:pgSz w:w="11906" w:h="16838"/>
          <w:pgMar w:top="567" w:right="850" w:bottom="1418" w:left="1620" w:header="567" w:footer="567" w:gutter="0"/>
          <w:cols w:num="2" w:space="720"/>
          <w:titlePg/>
          <w:docGrid w:linePitch="326"/>
        </w:sect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Pr="00A600D9" w:rsidRDefault="00A600D9" w:rsidP="00A600D9">
      <w:pPr>
        <w:ind w:left="3969" w:hanging="3969"/>
        <w:rPr>
          <w:sz w:val="20"/>
          <w:szCs w:val="20"/>
        </w:rPr>
      </w:pPr>
      <w:r w:rsidRPr="00A600D9">
        <w:rPr>
          <w:sz w:val="20"/>
          <w:szCs w:val="20"/>
        </w:rPr>
        <w:t>исп. Ю.В. Колькина</w:t>
      </w:r>
    </w:p>
    <w:p w:rsidR="00164766" w:rsidRDefault="00164766" w:rsidP="00A600D9">
      <w:pPr>
        <w:ind w:left="3969" w:hanging="396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606E" w:rsidRPr="009640DF" w:rsidRDefault="00C9606E" w:rsidP="002237D5">
      <w:pPr>
        <w:rPr>
          <w:b/>
          <w:i/>
        </w:rPr>
      </w:pPr>
      <w:r w:rsidRPr="009640DF">
        <w:lastRenderedPageBreak/>
        <w:t>СОГЛАСОВАНО:</w:t>
      </w:r>
      <w:r w:rsidRPr="009640DF">
        <w:tab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4"/>
        <w:gridCol w:w="2285"/>
        <w:gridCol w:w="2252"/>
        <w:gridCol w:w="2268"/>
      </w:tblGrid>
      <w:tr w:rsidR="00C9606E" w:rsidRPr="00E37E0F" w:rsidTr="00C9606E">
        <w:trPr>
          <w:trHeight w:val="1417"/>
        </w:trPr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06E" w:rsidRPr="00E37E0F" w:rsidRDefault="003942D1" w:rsidP="003942D1">
            <w:pPr>
              <w:tabs>
                <w:tab w:val="left" w:pos="5245"/>
              </w:tabs>
              <w:jc w:val="both"/>
              <w:outlineLvl w:val="0"/>
              <w:rPr>
                <w:sz w:val="22"/>
              </w:rPr>
            </w:pPr>
            <w:r>
              <w:rPr>
                <w:sz w:val="22"/>
              </w:rPr>
              <w:t>З</w:t>
            </w:r>
            <w:r w:rsidR="00C9606E" w:rsidRPr="00E37E0F">
              <w:rPr>
                <w:sz w:val="22"/>
              </w:rPr>
              <w:t>аместител</w:t>
            </w:r>
            <w:r>
              <w:rPr>
                <w:sz w:val="22"/>
              </w:rPr>
              <w:t>ь</w:t>
            </w:r>
            <w:r w:rsidR="00C9606E" w:rsidRPr="00E37E0F">
              <w:rPr>
                <w:sz w:val="22"/>
              </w:rPr>
              <w:t xml:space="preserve"> мэра городского округа</w:t>
            </w:r>
            <w:r w:rsidR="00C9606E">
              <w:rPr>
                <w:sz w:val="22"/>
              </w:rPr>
              <w:t xml:space="preserve"> </w:t>
            </w:r>
            <w:r w:rsidR="00C9606E" w:rsidRPr="00E37E0F">
              <w:rPr>
                <w:sz w:val="22"/>
              </w:rPr>
              <w:t>по вопросам жизнеобеспечения города -</w:t>
            </w:r>
            <w:r w:rsidR="00C9606E">
              <w:rPr>
                <w:sz w:val="22"/>
              </w:rPr>
              <w:t xml:space="preserve"> </w:t>
            </w:r>
            <w:r w:rsidR="00C9606E" w:rsidRPr="00E37E0F">
              <w:rPr>
                <w:sz w:val="22"/>
              </w:rPr>
              <w:t>председател</w:t>
            </w:r>
            <w:r>
              <w:rPr>
                <w:sz w:val="22"/>
              </w:rPr>
              <w:t>ь</w:t>
            </w:r>
            <w:r w:rsidR="00C9606E" w:rsidRPr="00E37E0F">
              <w:rPr>
                <w:sz w:val="22"/>
              </w:rPr>
              <w:t xml:space="preserve"> Комитета по </w:t>
            </w:r>
            <w:proofErr w:type="spellStart"/>
            <w:r w:rsidR="00C9606E" w:rsidRPr="00E37E0F">
              <w:rPr>
                <w:sz w:val="22"/>
              </w:rPr>
              <w:t>жилищно</w:t>
            </w:r>
            <w:proofErr w:type="spellEnd"/>
            <w:r w:rsidR="00C9606E" w:rsidRPr="00E37E0F">
              <w:rPr>
                <w:sz w:val="22"/>
              </w:rPr>
              <w:t xml:space="preserve"> - коммунальному хозяйству, транспорту и связи администрации городского округа </w:t>
            </w:r>
            <w:r w:rsidR="00C9606E">
              <w:rPr>
                <w:sz w:val="22"/>
              </w:rPr>
              <w:t>м</w:t>
            </w:r>
            <w:r w:rsidR="00C9606E" w:rsidRPr="00E37E0F">
              <w:rPr>
                <w:sz w:val="22"/>
              </w:rPr>
              <w:t>униципального образования «город Саянск»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06E" w:rsidRPr="00E37E0F" w:rsidRDefault="00C9606E" w:rsidP="008426BE">
            <w:pPr>
              <w:jc w:val="right"/>
              <w:rPr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06E" w:rsidRPr="00E37E0F" w:rsidRDefault="00C9606E" w:rsidP="008426BE">
            <w:pPr>
              <w:jc w:val="right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E37E0F">
              <w:rPr>
                <w:sz w:val="22"/>
              </w:rPr>
              <w:t>.</w:t>
            </w:r>
            <w:r>
              <w:rPr>
                <w:sz w:val="22"/>
              </w:rPr>
              <w:t>Ф</w:t>
            </w:r>
            <w:r w:rsidRPr="00E37E0F">
              <w:rPr>
                <w:sz w:val="22"/>
              </w:rPr>
              <w:t xml:space="preserve">. </w:t>
            </w:r>
            <w:r>
              <w:rPr>
                <w:sz w:val="22"/>
              </w:rPr>
              <w:t>Данилова</w:t>
            </w: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06E" w:rsidRPr="00526F2E" w:rsidRDefault="00C9606E" w:rsidP="008426BE">
            <w:pPr>
              <w:tabs>
                <w:tab w:val="left" w:pos="5245"/>
              </w:tabs>
              <w:outlineLvl w:val="0"/>
              <w:rPr>
                <w:sz w:val="20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9606E" w:rsidRPr="00526F2E" w:rsidRDefault="00C9606E" w:rsidP="008426BE">
            <w:pPr>
              <w:jc w:val="right"/>
              <w:rPr>
                <w:sz w:val="20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tabs>
                <w:tab w:val="left" w:pos="5245"/>
              </w:tabs>
              <w:jc w:val="center"/>
              <w:outlineLvl w:val="0"/>
              <w:rPr>
                <w:sz w:val="20"/>
                <w:szCs w:val="20"/>
              </w:rPr>
            </w:pPr>
            <w:r w:rsidRPr="00526F2E">
              <w:rPr>
                <w:sz w:val="20"/>
                <w:szCs w:val="20"/>
              </w:rPr>
              <w:t>дата</w:t>
            </w:r>
          </w:p>
        </w:tc>
        <w:tc>
          <w:tcPr>
            <w:tcW w:w="680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jc w:val="center"/>
              <w:rPr>
                <w:sz w:val="20"/>
                <w:szCs w:val="20"/>
              </w:rPr>
            </w:pPr>
          </w:p>
        </w:tc>
      </w:tr>
      <w:tr w:rsidR="00526F2E" w:rsidRPr="00526F2E" w:rsidTr="00DE0BB5">
        <w:trPr>
          <w:trHeight w:val="20"/>
        </w:trPr>
        <w:tc>
          <w:tcPr>
            <w:tcW w:w="89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F2E" w:rsidRPr="00526F2E" w:rsidRDefault="00526F2E" w:rsidP="00DE0BB5">
            <w:pPr>
              <w:jc w:val="right"/>
              <w:rPr>
                <w:sz w:val="12"/>
                <w:szCs w:val="12"/>
              </w:rPr>
            </w:pPr>
          </w:p>
        </w:tc>
      </w:tr>
      <w:tr w:rsidR="00C9606E" w:rsidRPr="00A600D9" w:rsidTr="00C9606E">
        <w:trPr>
          <w:trHeight w:val="283"/>
        </w:trPr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06E" w:rsidRPr="00A600D9" w:rsidRDefault="00207BD7" w:rsidP="008426BE">
            <w:pPr>
              <w:jc w:val="both"/>
              <w:rPr>
                <w:szCs w:val="28"/>
                <w:highlight w:val="yellow"/>
              </w:rPr>
            </w:pPr>
            <w:r w:rsidRPr="00207BD7">
              <w:rPr>
                <w:szCs w:val="28"/>
              </w:rPr>
              <w:t xml:space="preserve">Председатель депутатской комиссии по вопросам </w:t>
            </w:r>
            <w:proofErr w:type="spellStart"/>
            <w:r w:rsidRPr="00207BD7">
              <w:rPr>
                <w:szCs w:val="28"/>
              </w:rPr>
              <w:t>жилищно</w:t>
            </w:r>
            <w:proofErr w:type="spellEnd"/>
            <w:r w:rsidRPr="00207BD7">
              <w:rPr>
                <w:szCs w:val="28"/>
              </w:rPr>
              <w:t xml:space="preserve"> - коммунального хозяйства и строительства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06E" w:rsidRPr="00A600D9" w:rsidRDefault="00C9606E" w:rsidP="008426BE">
            <w:pPr>
              <w:jc w:val="right"/>
              <w:rPr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06E" w:rsidRPr="00A600D9" w:rsidRDefault="00207BD7" w:rsidP="008426BE">
            <w:pPr>
              <w:jc w:val="right"/>
              <w:rPr>
                <w:szCs w:val="28"/>
                <w:highlight w:val="yellow"/>
              </w:rPr>
            </w:pPr>
            <w:r w:rsidRPr="00207BD7">
              <w:rPr>
                <w:szCs w:val="28"/>
              </w:rPr>
              <w:t>В.В. Попенок</w:t>
            </w:r>
          </w:p>
        </w:tc>
      </w:tr>
      <w:tr w:rsidR="00C9606E" w:rsidRPr="00A600D9" w:rsidTr="008426BE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06E" w:rsidRPr="00A600D9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  <w:highlight w:val="yellow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9606E" w:rsidRPr="00A600D9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  <w:highlight w:val="yellow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  <w:r w:rsidRPr="00207BD7">
              <w:rPr>
                <w:sz w:val="20"/>
              </w:rPr>
              <w:t>дата</w:t>
            </w:r>
          </w:p>
        </w:tc>
        <w:tc>
          <w:tcPr>
            <w:tcW w:w="680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89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606E" w:rsidRPr="00526F2E" w:rsidRDefault="00C9606E" w:rsidP="00526F2E">
            <w:pPr>
              <w:jc w:val="right"/>
              <w:rPr>
                <w:sz w:val="12"/>
                <w:szCs w:val="12"/>
              </w:rPr>
            </w:pPr>
          </w:p>
        </w:tc>
      </w:tr>
      <w:tr w:rsidR="00C9606E" w:rsidRPr="00E37E0F" w:rsidTr="00C9606E">
        <w:trPr>
          <w:trHeight w:val="283"/>
        </w:trPr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06E" w:rsidRPr="00E37E0F" w:rsidRDefault="00C9606E" w:rsidP="008426BE">
            <w:pPr>
              <w:jc w:val="both"/>
              <w:rPr>
                <w:sz w:val="22"/>
              </w:rPr>
            </w:pPr>
            <w:r w:rsidRPr="00E37E0F">
              <w:rPr>
                <w:sz w:val="22"/>
              </w:rPr>
              <w:t>Начальник отдела правовой работы администрации городского округа муниципального образования «город Саянск»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06E" w:rsidRPr="00E37E0F" w:rsidRDefault="00C9606E" w:rsidP="008426BE">
            <w:pPr>
              <w:jc w:val="right"/>
              <w:rPr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06E" w:rsidRPr="00E37E0F" w:rsidRDefault="00207BD7" w:rsidP="008426BE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А.Ю. </w:t>
            </w:r>
            <w:proofErr w:type="spellStart"/>
            <w:r>
              <w:rPr>
                <w:sz w:val="22"/>
              </w:rPr>
              <w:t>Товпинец</w:t>
            </w:r>
            <w:proofErr w:type="spellEnd"/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  <w:r w:rsidRPr="00526F2E">
              <w:rPr>
                <w:sz w:val="20"/>
              </w:rPr>
              <w:t>дата</w:t>
            </w:r>
          </w:p>
        </w:tc>
        <w:tc>
          <w:tcPr>
            <w:tcW w:w="680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89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606E" w:rsidRPr="00526F2E" w:rsidRDefault="00C9606E" w:rsidP="008426BE">
            <w:pPr>
              <w:jc w:val="right"/>
              <w:rPr>
                <w:sz w:val="12"/>
                <w:szCs w:val="12"/>
              </w:rPr>
            </w:pPr>
          </w:p>
        </w:tc>
      </w:tr>
      <w:tr w:rsidR="00C9606E" w:rsidRPr="003A12A7" w:rsidTr="00C9606E">
        <w:trPr>
          <w:trHeight w:val="283"/>
        </w:trPr>
        <w:tc>
          <w:tcPr>
            <w:tcW w:w="4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06E" w:rsidRPr="003A12A7" w:rsidRDefault="00C9606E" w:rsidP="008426BE">
            <w:pPr>
              <w:jc w:val="both"/>
              <w:rPr>
                <w:sz w:val="22"/>
              </w:rPr>
            </w:pPr>
            <w:r>
              <w:rPr>
                <w:sz w:val="22"/>
              </w:rPr>
              <w:t>П</w:t>
            </w:r>
            <w:r w:rsidRPr="003A12A7">
              <w:rPr>
                <w:sz w:val="22"/>
              </w:rPr>
              <w:t>редседател</w:t>
            </w:r>
            <w:r>
              <w:rPr>
                <w:sz w:val="22"/>
              </w:rPr>
              <w:t>ь</w:t>
            </w:r>
            <w:r w:rsidRPr="003A12A7">
              <w:rPr>
                <w:sz w:val="22"/>
              </w:rPr>
              <w:t xml:space="preserve"> Комитета по архитектуре и градостроительству администрации муниципального образования «город Саянск»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06E" w:rsidRPr="003A12A7" w:rsidRDefault="00C9606E" w:rsidP="008426BE">
            <w:pPr>
              <w:jc w:val="right"/>
              <w:rPr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06E" w:rsidRPr="003A12A7" w:rsidRDefault="00207BD7" w:rsidP="003942D1">
            <w:pPr>
              <w:jc w:val="right"/>
              <w:rPr>
                <w:sz w:val="22"/>
              </w:rPr>
            </w:pPr>
            <w:r>
              <w:rPr>
                <w:sz w:val="22"/>
              </w:rPr>
              <w:t>А.А. Хохрякова</w:t>
            </w: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  <w:tr w:rsidR="00C9606E" w:rsidRPr="00526F2E" w:rsidTr="008426BE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  <w:r w:rsidRPr="00526F2E">
              <w:rPr>
                <w:sz w:val="20"/>
              </w:rPr>
              <w:t>дата</w:t>
            </w:r>
          </w:p>
        </w:tc>
        <w:tc>
          <w:tcPr>
            <w:tcW w:w="680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</w:tbl>
    <w:p w:rsidR="00C9606E" w:rsidRPr="00526F2E" w:rsidRDefault="00C9606E" w:rsidP="00C9606E">
      <w:pPr>
        <w:rPr>
          <w:sz w:val="12"/>
          <w:szCs w:val="12"/>
        </w:rPr>
      </w:pPr>
    </w:p>
    <w:p w:rsidR="00C9606E" w:rsidRPr="00526F2E" w:rsidRDefault="00C9606E" w:rsidP="00C9606E">
      <w:pPr>
        <w:rPr>
          <w:sz w:val="22"/>
          <w:szCs w:val="22"/>
        </w:rPr>
      </w:pPr>
      <w:r w:rsidRPr="00526F2E">
        <w:rPr>
          <w:sz w:val="22"/>
          <w:szCs w:val="22"/>
        </w:rPr>
        <w:t>РАССЫЛКА:</w:t>
      </w:r>
    </w:p>
    <w:p w:rsidR="00C9606E" w:rsidRPr="00526F2E" w:rsidRDefault="00C9606E" w:rsidP="00C9606E">
      <w:pPr>
        <w:rPr>
          <w:sz w:val="22"/>
          <w:szCs w:val="22"/>
        </w:rPr>
      </w:pPr>
      <w:r w:rsidRPr="00526F2E">
        <w:rPr>
          <w:sz w:val="22"/>
          <w:szCs w:val="22"/>
        </w:rPr>
        <w:t>1 экз. - в дело</w:t>
      </w:r>
    </w:p>
    <w:p w:rsidR="00C9606E" w:rsidRPr="00526F2E" w:rsidRDefault="00C9606E" w:rsidP="00C9606E">
      <w:pPr>
        <w:rPr>
          <w:sz w:val="22"/>
          <w:szCs w:val="22"/>
        </w:rPr>
      </w:pPr>
      <w:r w:rsidRPr="00526F2E">
        <w:rPr>
          <w:sz w:val="22"/>
          <w:szCs w:val="22"/>
        </w:rPr>
        <w:t>2 экз. - в комитет по архитектуре</w:t>
      </w:r>
    </w:p>
    <w:p w:rsidR="00C9606E" w:rsidRPr="00526F2E" w:rsidRDefault="00526F2E" w:rsidP="00C9606E">
      <w:pPr>
        <w:rPr>
          <w:sz w:val="6"/>
          <w:szCs w:val="6"/>
        </w:rPr>
      </w:pPr>
      <w:r w:rsidRPr="00526F2E">
        <w:rPr>
          <w:sz w:val="6"/>
          <w:szCs w:val="6"/>
        </w:rPr>
        <w:t>_________________________________________________________________________________</w:t>
      </w:r>
      <w:r w:rsidR="00C9606E" w:rsidRPr="00526F2E">
        <w:rPr>
          <w:sz w:val="6"/>
          <w:szCs w:val="6"/>
        </w:rPr>
        <w:t>_</w:t>
      </w:r>
    </w:p>
    <w:p w:rsidR="00C9606E" w:rsidRPr="00526F2E" w:rsidRDefault="00207BD7" w:rsidP="00C9606E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C9606E" w:rsidRPr="00526F2E">
        <w:rPr>
          <w:sz w:val="22"/>
          <w:szCs w:val="22"/>
        </w:rPr>
        <w:t xml:space="preserve"> экз.</w:t>
      </w:r>
    </w:p>
    <w:p w:rsidR="00C9606E" w:rsidRPr="00526F2E" w:rsidRDefault="00C9606E" w:rsidP="00C9606E">
      <w:pPr>
        <w:rPr>
          <w:sz w:val="22"/>
          <w:szCs w:val="22"/>
        </w:rPr>
      </w:pPr>
      <w:r w:rsidRPr="00526F2E">
        <w:rPr>
          <w:sz w:val="22"/>
          <w:szCs w:val="22"/>
        </w:rPr>
        <w:t>Электронная  версия правового акта соответствует бумажному носителю.</w:t>
      </w:r>
    </w:p>
    <w:p w:rsidR="00526F2E" w:rsidRPr="00526F2E" w:rsidRDefault="00526F2E" w:rsidP="00C9606E">
      <w:pPr>
        <w:rPr>
          <w:sz w:val="12"/>
          <w:szCs w:val="12"/>
        </w:rPr>
      </w:pPr>
    </w:p>
    <w:p w:rsidR="00C9606E" w:rsidRPr="001A6B91" w:rsidRDefault="00C9606E" w:rsidP="00C9606E">
      <w:r w:rsidRPr="001A6B91">
        <w:t>ИСПОЛНИТЕЛЬ: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4"/>
        <w:gridCol w:w="2268"/>
        <w:gridCol w:w="2552"/>
        <w:gridCol w:w="1985"/>
      </w:tblGrid>
      <w:tr w:rsidR="00C9606E" w:rsidRPr="003C630A" w:rsidTr="008426BE">
        <w:trPr>
          <w:trHeight w:val="828"/>
        </w:trPr>
        <w:tc>
          <w:tcPr>
            <w:tcW w:w="4422" w:type="dxa"/>
            <w:gridSpan w:val="2"/>
          </w:tcPr>
          <w:p w:rsidR="00C9606E" w:rsidRPr="003C630A" w:rsidRDefault="00C9606E" w:rsidP="008426B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Заместитель председателя – главный </w:t>
            </w:r>
            <w:r w:rsidRPr="003C630A">
              <w:rPr>
                <w:sz w:val="22"/>
              </w:rPr>
              <w:t>архитектор Комитета по архитектуре и градостроительству администрации муниципального образования «город Саянск»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C9606E" w:rsidRPr="003C630A" w:rsidRDefault="00C9606E" w:rsidP="008426BE">
            <w:pPr>
              <w:rPr>
                <w:sz w:val="22"/>
              </w:rPr>
            </w:pPr>
          </w:p>
        </w:tc>
        <w:tc>
          <w:tcPr>
            <w:tcW w:w="1985" w:type="dxa"/>
            <w:vAlign w:val="bottom"/>
          </w:tcPr>
          <w:p w:rsidR="00C9606E" w:rsidRPr="003C630A" w:rsidRDefault="00C9606E" w:rsidP="008426BE">
            <w:pPr>
              <w:jc w:val="right"/>
              <w:rPr>
                <w:sz w:val="22"/>
              </w:rPr>
            </w:pPr>
            <w:r w:rsidRPr="003C630A">
              <w:rPr>
                <w:sz w:val="22"/>
              </w:rPr>
              <w:t xml:space="preserve">Ю.В. Колькина </w:t>
            </w:r>
          </w:p>
        </w:tc>
      </w:tr>
      <w:tr w:rsidR="00C9606E" w:rsidRPr="00526F2E" w:rsidTr="008426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  <w:tr w:rsidR="00C9606E" w:rsidRPr="00526F2E" w:rsidTr="008426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8426B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  <w:r w:rsidRPr="00526F2E">
              <w:rPr>
                <w:sz w:val="20"/>
              </w:rPr>
              <w:t>дата</w:t>
            </w:r>
          </w:p>
        </w:tc>
        <w:tc>
          <w:tcPr>
            <w:tcW w:w="680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C9606E" w:rsidRPr="00526F2E" w:rsidRDefault="00C9606E" w:rsidP="00526F2E">
            <w:pPr>
              <w:tabs>
                <w:tab w:val="left" w:pos="5245"/>
              </w:tabs>
              <w:jc w:val="center"/>
              <w:outlineLvl w:val="0"/>
              <w:rPr>
                <w:sz w:val="20"/>
              </w:rPr>
            </w:pPr>
          </w:p>
        </w:tc>
      </w:tr>
    </w:tbl>
    <w:p w:rsidR="003942D1" w:rsidRDefault="003942D1">
      <w:pPr>
        <w:rPr>
          <w:b/>
          <w:sz w:val="22"/>
        </w:rPr>
      </w:pPr>
      <w:r>
        <w:rPr>
          <w:b/>
          <w:sz w:val="22"/>
        </w:rPr>
        <w:br w:type="page"/>
      </w:r>
    </w:p>
    <w:p w:rsidR="00F44E83" w:rsidRPr="0058703D" w:rsidRDefault="00F44E83" w:rsidP="00F44E83">
      <w:pPr>
        <w:widowControl w:val="0"/>
        <w:autoSpaceDE w:val="0"/>
        <w:autoSpaceDN w:val="0"/>
        <w:adjustRightInd w:val="0"/>
        <w:ind w:right="38"/>
        <w:jc w:val="center"/>
        <w:rPr>
          <w:b/>
          <w:sz w:val="22"/>
        </w:rPr>
      </w:pPr>
      <w:r w:rsidRPr="0058703D">
        <w:rPr>
          <w:b/>
          <w:sz w:val="22"/>
        </w:rPr>
        <w:lastRenderedPageBreak/>
        <w:t>Пояснительная записка</w:t>
      </w:r>
    </w:p>
    <w:p w:rsidR="00F44E83" w:rsidRPr="0058703D" w:rsidRDefault="00F44E83" w:rsidP="00F44E83">
      <w:pPr>
        <w:widowControl w:val="0"/>
        <w:autoSpaceDE w:val="0"/>
        <w:autoSpaceDN w:val="0"/>
        <w:adjustRightInd w:val="0"/>
        <w:ind w:right="38"/>
        <w:jc w:val="center"/>
        <w:rPr>
          <w:b/>
          <w:sz w:val="22"/>
        </w:rPr>
      </w:pPr>
    </w:p>
    <w:p w:rsidR="00F44E83" w:rsidRPr="0058703D" w:rsidRDefault="00F44E83" w:rsidP="00F44E83">
      <w:pPr>
        <w:jc w:val="both"/>
        <w:rPr>
          <w:sz w:val="22"/>
        </w:rPr>
      </w:pPr>
      <w:r w:rsidRPr="0058703D">
        <w:rPr>
          <w:sz w:val="22"/>
        </w:rPr>
        <w:t>к проекту «</w:t>
      </w:r>
      <w:r w:rsidRPr="00F44E83">
        <w:rPr>
          <w:sz w:val="22"/>
        </w:rPr>
        <w:t>Об утверждении программы комплексного развития транспортной инфраструктуры городского округа муниципального образования «город Саянск» на 20</w:t>
      </w:r>
      <w:r w:rsidR="00207BD7">
        <w:rPr>
          <w:sz w:val="22"/>
        </w:rPr>
        <w:t>26</w:t>
      </w:r>
      <w:r w:rsidRPr="00F44E83">
        <w:rPr>
          <w:sz w:val="22"/>
        </w:rPr>
        <w:t xml:space="preserve"> – 20</w:t>
      </w:r>
      <w:r w:rsidR="00207BD7">
        <w:rPr>
          <w:sz w:val="22"/>
        </w:rPr>
        <w:t>44</w:t>
      </w:r>
      <w:r w:rsidRPr="00F44E83">
        <w:rPr>
          <w:sz w:val="22"/>
        </w:rPr>
        <w:t xml:space="preserve"> годы</w:t>
      </w:r>
    </w:p>
    <w:p w:rsidR="00F44E83" w:rsidRPr="0058703D" w:rsidRDefault="00F44E83" w:rsidP="00F44E83">
      <w:pPr>
        <w:jc w:val="both"/>
        <w:rPr>
          <w:sz w:val="22"/>
        </w:rPr>
      </w:pP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b/>
          <w:i/>
          <w:sz w:val="22"/>
        </w:rPr>
      </w:pPr>
      <w:r w:rsidRPr="0058703D">
        <w:rPr>
          <w:b/>
          <w:sz w:val="22"/>
        </w:rPr>
        <w:t>Тип проекта правового акта:</w:t>
      </w:r>
      <w:r w:rsidRPr="0058703D">
        <w:rPr>
          <w:sz w:val="22"/>
        </w:rPr>
        <w:t xml:space="preserve"> Нормативный правовой акт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>Субъект правотворческой инициативы:</w:t>
      </w:r>
      <w:r w:rsidRPr="0058703D">
        <w:rPr>
          <w:sz w:val="22"/>
        </w:rPr>
        <w:t xml:space="preserve"> Мэр городского округа муниципального образования «город Саянск» </w:t>
      </w:r>
      <w:r w:rsidR="00207BD7">
        <w:rPr>
          <w:sz w:val="22"/>
        </w:rPr>
        <w:t>А.В. Ермаков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>Проект подготовлен:</w:t>
      </w:r>
      <w:r w:rsidRPr="0058703D">
        <w:rPr>
          <w:sz w:val="22"/>
        </w:rPr>
        <w:t xml:space="preserve"> </w:t>
      </w:r>
      <w:proofErr w:type="gramStart"/>
      <w:r w:rsidRPr="0058703D">
        <w:rPr>
          <w:sz w:val="22"/>
        </w:rPr>
        <w:t>Заместителем председателя - главным архитектором Комитета по архитектуре и градостроительству администрации муниципального образования «город Саянск» Колькиной Ю.В.</w:t>
      </w:r>
      <w:proofErr w:type="gramEnd"/>
    </w:p>
    <w:p w:rsidR="00F44E83" w:rsidRPr="00207BD7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 xml:space="preserve">Правовое обоснование принятия проекта правового акта: 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b/>
          <w:i/>
          <w:sz w:val="22"/>
        </w:rPr>
      </w:pPr>
      <w:r w:rsidRPr="0058703D">
        <w:rPr>
          <w:b/>
          <w:sz w:val="22"/>
        </w:rPr>
        <w:t>Состояние законодательства в сфере правового регулирования, к которой относится проект правового акта:</w:t>
      </w:r>
      <w:r w:rsidRPr="0058703D">
        <w:rPr>
          <w:i/>
          <w:sz w:val="22"/>
        </w:rPr>
        <w:t xml:space="preserve"> </w:t>
      </w:r>
      <w:r>
        <w:rPr>
          <w:sz w:val="22"/>
          <w:szCs w:val="28"/>
        </w:rPr>
        <w:t>земельное и градостроительное законодательство</w:t>
      </w:r>
    </w:p>
    <w:p w:rsidR="008A0B45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</w:rPr>
      </w:pPr>
      <w:r w:rsidRPr="0058703D">
        <w:rPr>
          <w:b/>
          <w:sz w:val="22"/>
        </w:rPr>
        <w:t>Социально-экономическое обоснование необходимости принятия муниципального правового акта, его цели:</w:t>
      </w:r>
      <w:r w:rsidRPr="0058703D">
        <w:rPr>
          <w:sz w:val="22"/>
        </w:rPr>
        <w:t xml:space="preserve"> </w:t>
      </w:r>
      <w:r w:rsidR="002E15BD">
        <w:rPr>
          <w:sz w:val="22"/>
        </w:rPr>
        <w:t xml:space="preserve">ст. 26 Градостроительного кодекса РФ, </w:t>
      </w:r>
      <w:r w:rsidR="00B47F17" w:rsidRPr="00B47F17">
        <w:rPr>
          <w:sz w:val="22"/>
        </w:rPr>
        <w:t xml:space="preserve">Постановление Правительства РФ от 25.12.2015 N 1440 </w:t>
      </w:r>
      <w:r w:rsidR="00B47F17">
        <w:rPr>
          <w:sz w:val="22"/>
        </w:rPr>
        <w:t>«</w:t>
      </w:r>
      <w:r w:rsidR="00B47F17" w:rsidRPr="00B47F17">
        <w:rPr>
          <w:sz w:val="22"/>
        </w:rPr>
        <w:t>Об утверждении требований к программам комплексного развития транспортной инфраструктуры поселений, городских округов</w:t>
      </w:r>
      <w:r w:rsidR="00B47F17">
        <w:rPr>
          <w:sz w:val="22"/>
        </w:rPr>
        <w:t>».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</w:rPr>
      </w:pPr>
      <w:r w:rsidRPr="0058703D">
        <w:rPr>
          <w:b/>
          <w:sz w:val="22"/>
        </w:rPr>
        <w:t>Место будущего акта в системе действующих муниципальных правовых актов:</w:t>
      </w:r>
      <w:r w:rsidRPr="0058703D">
        <w:rPr>
          <w:sz w:val="22"/>
        </w:rPr>
        <w:t xml:space="preserve"> муниципальные услуги городского округа муниципального образования «город Саянск».</w:t>
      </w:r>
    </w:p>
    <w:p w:rsidR="00F44E83" w:rsidRPr="0058703D" w:rsidRDefault="00F44E83" w:rsidP="00845DF3">
      <w:pPr>
        <w:autoSpaceDE w:val="0"/>
        <w:autoSpaceDN w:val="0"/>
        <w:adjustRightInd w:val="0"/>
        <w:ind w:firstLine="539"/>
        <w:jc w:val="both"/>
        <w:rPr>
          <w:sz w:val="22"/>
        </w:rPr>
      </w:pPr>
      <w:r w:rsidRPr="0058703D">
        <w:rPr>
          <w:b/>
          <w:sz w:val="22"/>
        </w:rPr>
        <w:t>Перечень муниципальных правовых актов, принятия, отмены, изменения или дополнения которых потребует принятие (издание) вносимого муниципального правового акта</w:t>
      </w:r>
      <w:r w:rsidRPr="0058703D">
        <w:rPr>
          <w:sz w:val="22"/>
        </w:rPr>
        <w:t>: не требуется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  <w:u w:val="single"/>
        </w:rPr>
      </w:pPr>
      <w:r w:rsidRPr="0058703D">
        <w:rPr>
          <w:b/>
          <w:sz w:val="22"/>
        </w:rPr>
        <w:t>Сведения о наличии необходимости увеличения расходов местного бюджета:</w:t>
      </w:r>
      <w:r w:rsidRPr="0058703D">
        <w:rPr>
          <w:sz w:val="22"/>
        </w:rPr>
        <w:t xml:space="preserve"> </w:t>
      </w:r>
      <w:r w:rsidRPr="002C4AF7">
        <w:rPr>
          <w:sz w:val="22"/>
        </w:rPr>
        <w:t>принятие данного решения не требует дополнительных расходов из местного бюджета.</w:t>
      </w:r>
    </w:p>
    <w:p w:rsidR="00F44E83" w:rsidRPr="0058703D" w:rsidRDefault="00F44E83" w:rsidP="00F44E83">
      <w:pPr>
        <w:autoSpaceDE w:val="0"/>
        <w:autoSpaceDN w:val="0"/>
        <w:adjustRightInd w:val="0"/>
        <w:ind w:firstLine="539"/>
        <w:jc w:val="both"/>
        <w:rPr>
          <w:bCs/>
          <w:iCs/>
          <w:sz w:val="22"/>
          <w:szCs w:val="26"/>
        </w:rPr>
      </w:pPr>
      <w:r w:rsidRPr="0058703D">
        <w:rPr>
          <w:b/>
          <w:sz w:val="22"/>
        </w:rPr>
        <w:t xml:space="preserve">Перечень органов и организаций, с которыми проект правового акта согласован, </w:t>
      </w:r>
      <w:r w:rsidRPr="00FC6F8A">
        <w:rPr>
          <w:b/>
          <w:sz w:val="22"/>
        </w:rPr>
        <w:t xml:space="preserve">краткое изложение содержания разногласий и мотивированное мнение о них: </w:t>
      </w:r>
      <w:r w:rsidRPr="00FC6F8A">
        <w:rPr>
          <w:sz w:val="22"/>
        </w:rPr>
        <w:t xml:space="preserve">Проект постановления размещен на официальном сайте администрации – </w:t>
      </w:r>
      <w:r w:rsidR="00FC6F8A" w:rsidRPr="00FC6F8A">
        <w:rPr>
          <w:sz w:val="22"/>
        </w:rPr>
        <w:t>…</w:t>
      </w:r>
      <w:r w:rsidRPr="00FC6F8A">
        <w:rPr>
          <w:sz w:val="22"/>
        </w:rPr>
        <w:t xml:space="preserve"> г., срок окончания независимой экспертизы – </w:t>
      </w:r>
      <w:r w:rsidR="00FC6F8A" w:rsidRPr="00FC6F8A">
        <w:rPr>
          <w:sz w:val="22"/>
        </w:rPr>
        <w:t>…</w:t>
      </w:r>
      <w:r w:rsidRPr="00FC6F8A">
        <w:rPr>
          <w:sz w:val="22"/>
        </w:rPr>
        <w:t xml:space="preserve"> г</w:t>
      </w:r>
      <w:proofErr w:type="gramStart"/>
      <w:r w:rsidRPr="00FC6F8A">
        <w:rPr>
          <w:sz w:val="22"/>
        </w:rPr>
        <w:t xml:space="preserve">.. </w:t>
      </w:r>
      <w:proofErr w:type="gramEnd"/>
      <w:r w:rsidR="0077312C" w:rsidRPr="00FC6F8A">
        <w:rPr>
          <w:sz w:val="22"/>
        </w:rPr>
        <w:t xml:space="preserve">Проект постановления размещен на официальном сайте Думы – </w:t>
      </w:r>
      <w:r w:rsidR="00FC6F8A" w:rsidRPr="00FC6F8A">
        <w:rPr>
          <w:sz w:val="22"/>
        </w:rPr>
        <w:t>…</w:t>
      </w:r>
      <w:r w:rsidR="0077312C" w:rsidRPr="00FC6F8A">
        <w:rPr>
          <w:sz w:val="22"/>
        </w:rPr>
        <w:t xml:space="preserve"> г., срок окончания независимой экспертизы – </w:t>
      </w:r>
      <w:r w:rsidR="00FC6F8A" w:rsidRPr="00FC6F8A">
        <w:rPr>
          <w:sz w:val="22"/>
        </w:rPr>
        <w:t>…</w:t>
      </w:r>
      <w:r w:rsidR="0077312C" w:rsidRPr="00FC6F8A">
        <w:rPr>
          <w:sz w:val="22"/>
        </w:rPr>
        <w:t xml:space="preserve"> г.. </w:t>
      </w:r>
      <w:r w:rsidRPr="00FC6F8A">
        <w:rPr>
          <w:sz w:val="22"/>
        </w:rPr>
        <w:t xml:space="preserve">Проект постановления передан для правовой экспертизы в Прокуратуру г. Саянска </w:t>
      </w:r>
      <w:r w:rsidR="00FC6F8A" w:rsidRPr="00FC6F8A">
        <w:rPr>
          <w:sz w:val="22"/>
        </w:rPr>
        <w:t>…</w:t>
      </w:r>
      <w:r w:rsidRPr="00FC6F8A">
        <w:rPr>
          <w:sz w:val="22"/>
        </w:rPr>
        <w:t xml:space="preserve"> г.</w:t>
      </w:r>
      <w:r w:rsidR="008A0B45" w:rsidRPr="00FC6F8A">
        <w:rPr>
          <w:sz w:val="22"/>
        </w:rPr>
        <w:t xml:space="preserve"> </w:t>
      </w:r>
    </w:p>
    <w:p w:rsidR="00F44E83" w:rsidRPr="0058703D" w:rsidRDefault="00F44E83" w:rsidP="00F44E83">
      <w:pPr>
        <w:autoSpaceDE w:val="0"/>
        <w:autoSpaceDN w:val="0"/>
        <w:adjustRightInd w:val="0"/>
        <w:ind w:firstLine="539"/>
        <w:jc w:val="both"/>
        <w:rPr>
          <w:bCs/>
          <w:iCs/>
          <w:sz w:val="22"/>
          <w:szCs w:val="26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7"/>
        <w:gridCol w:w="3250"/>
        <w:gridCol w:w="2292"/>
        <w:gridCol w:w="1883"/>
      </w:tblGrid>
      <w:tr w:rsidR="00F44E83" w:rsidRPr="0058703D" w:rsidTr="008426BE">
        <w:trPr>
          <w:trHeight w:val="828"/>
        </w:trPr>
        <w:tc>
          <w:tcPr>
            <w:tcW w:w="5422" w:type="dxa"/>
            <w:gridSpan w:val="2"/>
            <w:hideMark/>
          </w:tcPr>
          <w:p w:rsidR="00F44E83" w:rsidRPr="0058703D" w:rsidRDefault="00F44E83" w:rsidP="008426BE">
            <w:pPr>
              <w:jc w:val="both"/>
              <w:rPr>
                <w:sz w:val="22"/>
                <w:szCs w:val="26"/>
              </w:rPr>
            </w:pPr>
            <w:r w:rsidRPr="0058703D">
              <w:rPr>
                <w:sz w:val="22"/>
                <w:szCs w:val="26"/>
              </w:rPr>
              <w:t>Заместитель председателя - главный архитектор Комитета по архитектуре и градостроительству администрации  муниципального образования «город Саянск»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4E83" w:rsidRPr="0058703D" w:rsidRDefault="00F44E83" w:rsidP="008426BE">
            <w:pPr>
              <w:rPr>
                <w:sz w:val="22"/>
                <w:szCs w:val="26"/>
              </w:rPr>
            </w:pPr>
          </w:p>
        </w:tc>
        <w:tc>
          <w:tcPr>
            <w:tcW w:w="1912" w:type="dxa"/>
            <w:vAlign w:val="bottom"/>
            <w:hideMark/>
          </w:tcPr>
          <w:p w:rsidR="00F44E83" w:rsidRPr="0058703D" w:rsidRDefault="00F44E83" w:rsidP="008426BE">
            <w:pPr>
              <w:jc w:val="right"/>
              <w:rPr>
                <w:sz w:val="22"/>
                <w:szCs w:val="26"/>
              </w:rPr>
            </w:pPr>
            <w:r w:rsidRPr="0058703D">
              <w:rPr>
                <w:sz w:val="22"/>
                <w:szCs w:val="26"/>
              </w:rPr>
              <w:t>Ю.В. Колькина</w:t>
            </w:r>
          </w:p>
        </w:tc>
      </w:tr>
      <w:tr w:rsidR="00F44E83" w:rsidRPr="0058703D" w:rsidTr="008426BE">
        <w:trPr>
          <w:trHeight w:val="20"/>
        </w:trPr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</w:p>
        </w:tc>
        <w:tc>
          <w:tcPr>
            <w:tcW w:w="7604" w:type="dxa"/>
            <w:gridSpan w:val="3"/>
            <w:vMerge w:val="restart"/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</w:p>
        </w:tc>
      </w:tr>
      <w:tr w:rsidR="00F44E83" w:rsidRPr="0058703D" w:rsidTr="008426BE">
        <w:trPr>
          <w:trHeight w:val="20"/>
        </w:trPr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  <w:r w:rsidRPr="0058703D">
              <w:rPr>
                <w:sz w:val="22"/>
              </w:rPr>
              <w:t>дата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44E83" w:rsidRPr="0058703D" w:rsidRDefault="00F44E83" w:rsidP="008426BE">
            <w:pPr>
              <w:rPr>
                <w:sz w:val="22"/>
              </w:rPr>
            </w:pPr>
          </w:p>
        </w:tc>
      </w:tr>
    </w:tbl>
    <w:p w:rsidR="00F44E83" w:rsidRDefault="00F44E83" w:rsidP="00F44E83"/>
    <w:p w:rsidR="00286873" w:rsidRDefault="00286873" w:rsidP="002237D5"/>
    <w:p w:rsidR="00286873" w:rsidRDefault="0028687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outlineLvl w:val="0"/>
        <w:rPr>
          <w:szCs w:val="26"/>
        </w:rPr>
      </w:pPr>
      <w:r w:rsidRPr="00A55595">
        <w:rPr>
          <w:szCs w:val="26"/>
        </w:rPr>
        <w:lastRenderedPageBreak/>
        <w:t>Приложение № 1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к решению Думы городского округа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муниципального образования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«город Саянск»</w:t>
      </w:r>
    </w:p>
    <w:p w:rsidR="00CA1762" w:rsidRDefault="00CA1762" w:rsidP="00A55595">
      <w:pPr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от ____________№_____________</w:t>
      </w: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Pr="009F72EB" w:rsidRDefault="009F72EB" w:rsidP="009F72EB">
      <w:pPr>
        <w:autoSpaceDE w:val="0"/>
        <w:autoSpaceDN w:val="0"/>
        <w:adjustRightInd w:val="0"/>
        <w:ind w:left="5670"/>
        <w:jc w:val="right"/>
        <w:rPr>
          <w:sz w:val="22"/>
        </w:rPr>
      </w:pPr>
      <w:r w:rsidRPr="009F72EB">
        <w:t>Таблица 1</w:t>
      </w:r>
    </w:p>
    <w:p w:rsidR="00A0423D" w:rsidRPr="00A55595" w:rsidRDefault="00FF1892" w:rsidP="00FF1892">
      <w:pPr>
        <w:pStyle w:val="12"/>
        <w:jc w:val="left"/>
      </w:pPr>
      <w:r>
        <w:t>ГЛАВА 1. ПАСПОРТ ПРОГРАММЫ</w:t>
      </w:r>
    </w:p>
    <w:p w:rsidR="000C6C61" w:rsidRPr="00DA18AC" w:rsidRDefault="000C6C61" w:rsidP="00DA18AC">
      <w:pPr>
        <w:pStyle w:val="ConsPlusTitle"/>
        <w:widowControl/>
        <w:jc w:val="right"/>
        <w:rPr>
          <w:b w:val="0"/>
        </w:rPr>
      </w:pPr>
    </w:p>
    <w:tbl>
      <w:tblPr>
        <w:tblW w:w="934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2"/>
        <w:gridCol w:w="6521"/>
      </w:tblGrid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1" w:type="dxa"/>
            <w:noWrap/>
          </w:tcPr>
          <w:p w:rsidR="004A1B17" w:rsidRPr="004A1B17" w:rsidRDefault="004A1B17" w:rsidP="00707427">
            <w:pPr>
              <w:pStyle w:val="ConsPlusTitle"/>
              <w:jc w:val="both"/>
              <w:rPr>
                <w:b w:val="0"/>
              </w:rPr>
            </w:pPr>
            <w:r w:rsidRPr="004A1B17">
              <w:rPr>
                <w:b w:val="0"/>
              </w:rPr>
              <w:t>Программа</w:t>
            </w:r>
            <w:r>
              <w:rPr>
                <w:b w:val="0"/>
              </w:rPr>
              <w:t xml:space="preserve"> к</w:t>
            </w:r>
            <w:r w:rsidRPr="004A1B17">
              <w:rPr>
                <w:b w:val="0"/>
              </w:rPr>
              <w:t>омплексного развития транспортной инфраструктуры городского округа муниципального образования</w:t>
            </w:r>
            <w:r>
              <w:rPr>
                <w:b w:val="0"/>
              </w:rPr>
              <w:t xml:space="preserve"> </w:t>
            </w:r>
            <w:r w:rsidRPr="004A1B17">
              <w:rPr>
                <w:b w:val="0"/>
              </w:rPr>
              <w:t xml:space="preserve">«город </w:t>
            </w:r>
            <w:r>
              <w:rPr>
                <w:b w:val="0"/>
              </w:rPr>
              <w:t>С</w:t>
            </w:r>
            <w:r w:rsidRPr="004A1B17">
              <w:rPr>
                <w:b w:val="0"/>
              </w:rPr>
              <w:t>аянск» на 20</w:t>
            </w:r>
            <w:r w:rsidR="009522BD">
              <w:rPr>
                <w:b w:val="0"/>
              </w:rPr>
              <w:t>26</w:t>
            </w:r>
            <w:r w:rsidRPr="004A1B17">
              <w:rPr>
                <w:b w:val="0"/>
              </w:rPr>
              <w:t>-20</w:t>
            </w:r>
            <w:r w:rsidR="009522BD">
              <w:rPr>
                <w:b w:val="0"/>
              </w:rPr>
              <w:t>44</w:t>
            </w:r>
            <w:r w:rsidRPr="004A1B17">
              <w:rPr>
                <w:b w:val="0"/>
              </w:rPr>
              <w:t xml:space="preserve"> годы</w:t>
            </w:r>
            <w:r w:rsidR="00505D1D">
              <w:rPr>
                <w:b w:val="0"/>
              </w:rPr>
              <w:t xml:space="preserve"> (далее – </w:t>
            </w:r>
            <w:r w:rsidR="00EA5619">
              <w:rPr>
                <w:b w:val="0"/>
              </w:rPr>
              <w:t>п</w:t>
            </w:r>
            <w:r w:rsidR="00505D1D">
              <w:rPr>
                <w:b w:val="0"/>
              </w:rPr>
              <w:t>рограмма)</w:t>
            </w:r>
          </w:p>
        </w:tc>
      </w:tr>
      <w:tr w:rsidR="00795374" w:rsidTr="00707427">
        <w:trPr>
          <w:cantSplit/>
          <w:trHeight w:val="20"/>
        </w:trPr>
        <w:tc>
          <w:tcPr>
            <w:tcW w:w="2822" w:type="dxa"/>
            <w:noWrap/>
          </w:tcPr>
          <w:p w:rsidR="00795374" w:rsidRDefault="0079537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795374" w:rsidRDefault="00795374" w:rsidP="00795374">
            <w:pPr>
              <w:pStyle w:val="Default"/>
              <w:widowControl w:val="0"/>
              <w:jc w:val="both"/>
            </w:pPr>
            <w:r w:rsidRPr="00C02D80">
              <w:t>Работы выполняются на основании и с соблюдением требований следующих документов: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 xml:space="preserve">- </w:t>
            </w:r>
            <w:r w:rsidRPr="00C046B7">
              <w:t xml:space="preserve">Генеральный план городского округа муниципального образования </w:t>
            </w:r>
            <w:r>
              <w:t>«г</w:t>
            </w:r>
            <w:r w:rsidRPr="00C046B7">
              <w:t>ород Саянск</w:t>
            </w:r>
            <w:r>
              <w:t xml:space="preserve">», утверждённый Решением Думы городского округа муниципального образования «город Саянск» от </w:t>
            </w:r>
            <w:r w:rsidRPr="00807644">
              <w:t>28</w:t>
            </w:r>
            <w:r>
              <w:t>.02.</w:t>
            </w:r>
            <w:r w:rsidRPr="00807644">
              <w:t>2008</w:t>
            </w:r>
            <w:r>
              <w:t xml:space="preserve"> №</w:t>
            </w:r>
            <w:r w:rsidRPr="00807644">
              <w:t xml:space="preserve"> 041-14-20</w:t>
            </w:r>
            <w:r>
              <w:t xml:space="preserve"> (ред. от </w:t>
            </w:r>
            <w:r w:rsidRPr="003D6D89">
              <w:t>27.11.2025 № 81-67-25-54</w:t>
            </w:r>
            <w:r>
              <w:t>);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 xml:space="preserve">- </w:t>
            </w:r>
            <w:r w:rsidRPr="00C02D80">
              <w:t>Национальный проект Министерства т</w:t>
            </w:r>
            <w:r>
              <w:t>ранспорта Российской Федерации «</w:t>
            </w:r>
            <w:r w:rsidRPr="00C02D80">
              <w:t>Безопасные и качественные автомобильные дороги</w:t>
            </w:r>
            <w:r>
              <w:t>»</w:t>
            </w:r>
            <w:r w:rsidRPr="00C02D80">
              <w:t>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>- Г</w:t>
            </w:r>
            <w:r w:rsidRPr="00221CF4">
              <w:t>радостроительн</w:t>
            </w:r>
            <w:r>
              <w:t>ый</w:t>
            </w:r>
            <w:r w:rsidRPr="00221CF4">
              <w:t xml:space="preserve"> кодекс Р</w:t>
            </w:r>
            <w:r>
              <w:t xml:space="preserve">оссийской </w:t>
            </w:r>
            <w:r w:rsidRPr="00221CF4">
              <w:t>Ф</w:t>
            </w:r>
            <w:r>
              <w:t>едерации;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t xml:space="preserve">- </w:t>
            </w:r>
            <w:r w:rsidRPr="00AF7403">
              <w:rPr>
                <w:color w:val="auto"/>
                <w:szCs w:val="28"/>
              </w:rPr>
              <w:t xml:space="preserve">Федеральный закон от </w:t>
            </w:r>
            <w:r w:rsidRPr="003B14CC">
              <w:rPr>
                <w:szCs w:val="28"/>
              </w:rPr>
              <w:t>20</w:t>
            </w:r>
            <w:r>
              <w:rPr>
                <w:szCs w:val="28"/>
              </w:rPr>
              <w:t>.03.</w:t>
            </w:r>
            <w:r w:rsidRPr="003B14CC">
              <w:rPr>
                <w:szCs w:val="28"/>
              </w:rPr>
              <w:t xml:space="preserve">2025 </w:t>
            </w:r>
            <w:r>
              <w:rPr>
                <w:szCs w:val="28"/>
              </w:rPr>
              <w:t>№</w:t>
            </w:r>
            <w:r w:rsidRPr="003B14CC">
              <w:rPr>
                <w:szCs w:val="28"/>
              </w:rPr>
              <w:t xml:space="preserve"> 33-ФЗ </w:t>
            </w:r>
            <w:r>
              <w:rPr>
                <w:szCs w:val="28"/>
              </w:rPr>
              <w:t>«</w:t>
            </w:r>
            <w:r w:rsidRPr="003B14CC">
              <w:rPr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>
              <w:rPr>
                <w:szCs w:val="28"/>
              </w:rPr>
              <w:t>»</w:t>
            </w:r>
            <w:r w:rsidRPr="003B14CC">
              <w:rPr>
                <w:szCs w:val="28"/>
              </w:rPr>
              <w:t>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02D80">
              <w:rPr>
                <w:szCs w:val="28"/>
              </w:rPr>
              <w:t xml:space="preserve">Федеральный закон от </w:t>
            </w:r>
            <w:r>
              <w:rPr>
                <w:szCs w:val="28"/>
              </w:rPr>
              <w:t>0</w:t>
            </w:r>
            <w:r w:rsidRPr="00C02D80">
              <w:rPr>
                <w:szCs w:val="28"/>
              </w:rPr>
              <w:t>8</w:t>
            </w:r>
            <w:r>
              <w:rPr>
                <w:szCs w:val="28"/>
              </w:rPr>
              <w:t>.11.</w:t>
            </w:r>
            <w:r w:rsidRPr="00C02D80">
              <w:rPr>
                <w:szCs w:val="28"/>
              </w:rPr>
              <w:t xml:space="preserve">2007 </w:t>
            </w:r>
            <w:r>
              <w:rPr>
                <w:szCs w:val="28"/>
              </w:rPr>
              <w:t>№</w:t>
            </w:r>
            <w:r w:rsidRPr="00C02D80">
              <w:rPr>
                <w:szCs w:val="28"/>
              </w:rPr>
              <w:t xml:space="preserve"> 257-ФЗ </w:t>
            </w:r>
            <w:r>
              <w:rPr>
                <w:szCs w:val="28"/>
              </w:rPr>
              <w:t>«</w:t>
            </w:r>
            <w:r w:rsidRPr="00C02D80">
              <w:rPr>
                <w:szCs w:val="28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>
              <w:rPr>
                <w:szCs w:val="28"/>
              </w:rPr>
              <w:t>»</w:t>
            </w:r>
            <w:r w:rsidRPr="00C02D80">
              <w:rPr>
                <w:szCs w:val="28"/>
              </w:rPr>
              <w:t>;</w:t>
            </w:r>
          </w:p>
          <w:p w:rsidR="00795374" w:rsidRDefault="00795374" w:rsidP="007953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FE4391">
              <w:rPr>
                <w:rFonts w:eastAsia="Times New Roman"/>
              </w:rPr>
              <w:t xml:space="preserve">Федеральный закон </w:t>
            </w:r>
            <w:r>
              <w:rPr>
                <w:rFonts w:eastAsia="Times New Roman"/>
              </w:rPr>
              <w:t>от 10.12.1995 № 196-ФЗ «О безопасности дорожного движения»;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A498D">
              <w:rPr>
                <w:szCs w:val="28"/>
              </w:rPr>
              <w:t>Федеральный закон от 13</w:t>
            </w:r>
            <w:r>
              <w:rPr>
                <w:szCs w:val="28"/>
              </w:rPr>
              <w:t>.07.</w:t>
            </w:r>
            <w:r w:rsidRPr="007A498D">
              <w:rPr>
                <w:szCs w:val="28"/>
              </w:rPr>
              <w:t xml:space="preserve">2015 </w:t>
            </w:r>
            <w:r>
              <w:rPr>
                <w:szCs w:val="28"/>
              </w:rPr>
              <w:t>№</w:t>
            </w:r>
            <w:r w:rsidRPr="007A498D">
              <w:rPr>
                <w:szCs w:val="28"/>
              </w:rPr>
              <w:t xml:space="preserve"> 220-ФЗ </w:t>
            </w:r>
            <w:r>
              <w:rPr>
                <w:szCs w:val="28"/>
              </w:rPr>
              <w:t>«</w:t>
            </w:r>
            <w:r w:rsidRPr="007A498D">
              <w:rPr>
                <w:szCs w:val="28"/>
              </w:rPr>
      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      </w:r>
            <w:r>
              <w:rPr>
                <w:szCs w:val="28"/>
              </w:rPr>
              <w:t>»</w:t>
            </w:r>
            <w:r w:rsidRPr="007A498D">
              <w:rPr>
                <w:szCs w:val="28"/>
              </w:rPr>
              <w:t>;</w:t>
            </w:r>
          </w:p>
          <w:p w:rsidR="00B95065" w:rsidRDefault="00B95065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B95065">
              <w:rPr>
                <w:szCs w:val="28"/>
              </w:rPr>
              <w:t xml:space="preserve">Указ Президента РФ от 14.11.2025 </w:t>
            </w:r>
            <w:r>
              <w:rPr>
                <w:szCs w:val="28"/>
              </w:rPr>
              <w:t>№</w:t>
            </w:r>
            <w:r w:rsidRPr="00B95065">
              <w:rPr>
                <w:szCs w:val="28"/>
              </w:rPr>
              <w:t xml:space="preserve"> 841</w:t>
            </w:r>
            <w:r>
              <w:rPr>
                <w:szCs w:val="28"/>
              </w:rPr>
              <w:t xml:space="preserve"> «</w:t>
            </w:r>
            <w:r w:rsidRPr="00B95065">
              <w:rPr>
                <w:szCs w:val="28"/>
              </w:rPr>
              <w:t>Об утверждении Стратегии повышения безопасности дорожного движения в Российской Федерации на период до 2030 года и на перспективу до 2036 года</w:t>
            </w:r>
            <w:r>
              <w:rPr>
                <w:szCs w:val="28"/>
              </w:rPr>
              <w:t>»;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rPr>
                <w:szCs w:val="28"/>
              </w:rPr>
              <w:t xml:space="preserve">- </w:t>
            </w:r>
            <w:r w:rsidRPr="00221CF4">
              <w:t>Постановление Правительства РФ от 25</w:t>
            </w:r>
            <w:r>
              <w:t>.12.</w:t>
            </w:r>
            <w:r w:rsidRPr="00221CF4">
              <w:t>2015 г. № 1440 «Об утверждении требований к программам комплексного развития транспортной инфраструктуры поселений, городских округов»</w:t>
            </w:r>
            <w:r>
              <w:t>;</w:t>
            </w:r>
          </w:p>
          <w:p w:rsidR="00795374" w:rsidRPr="00795374" w:rsidRDefault="00795374" w:rsidP="00795374">
            <w:pPr>
              <w:pStyle w:val="Default"/>
              <w:widowControl w:val="0"/>
              <w:jc w:val="both"/>
            </w:pPr>
            <w:r>
              <w:t>- Свод правил СП 42.13330.2016. «Градостроительство. Планировка и застройка городских и сельских поселений. Актуализированная редакция СНиП 2.07.01-89*»;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noWrap/>
          </w:tcPr>
          <w:p w:rsidR="00CD2DA1" w:rsidRDefault="00C40AC6" w:rsidP="00707427">
            <w:pPr>
              <w:pStyle w:val="Default"/>
              <w:widowControl w:val="0"/>
              <w:jc w:val="both"/>
            </w:pPr>
            <w:r>
              <w:t>- Свод правил СП 243.1326000.2015. «Проектирование и строительство автомобильных дорог с низкой интенсивностью»;</w:t>
            </w:r>
          </w:p>
          <w:p w:rsidR="008D0307" w:rsidRDefault="00C40AC6" w:rsidP="0070742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D0307">
              <w:t xml:space="preserve">- </w:t>
            </w:r>
            <w:r w:rsidR="008D0307" w:rsidRPr="008D0307">
              <w:rPr>
                <w:rFonts w:eastAsia="Times New Roman"/>
              </w:rPr>
              <w:t xml:space="preserve">ГОСТ </w:t>
            </w:r>
            <w:proofErr w:type="gramStart"/>
            <w:r w:rsidR="008D0307" w:rsidRPr="008D0307">
              <w:rPr>
                <w:rFonts w:eastAsia="Times New Roman"/>
              </w:rPr>
              <w:t>Р</w:t>
            </w:r>
            <w:proofErr w:type="gramEnd"/>
            <w:r w:rsidR="008D0307" w:rsidRPr="008D0307">
              <w:rPr>
                <w:rFonts w:eastAsia="Times New Roman"/>
              </w:rPr>
              <w:t xml:space="preserve"> 50597-2017 </w:t>
            </w:r>
            <w:r w:rsidR="008D0307">
              <w:rPr>
                <w:rFonts w:eastAsia="Times New Roman"/>
              </w:rPr>
              <w:t>«</w:t>
            </w:r>
            <w:r w:rsidR="008D0307" w:rsidRPr="008D0307">
              <w:rPr>
                <w:rFonts w:eastAsia="Times New Roman"/>
              </w:rPr>
              <w:t xml:space="preserve">Дороги </w:t>
            </w:r>
            <w:r w:rsidR="008D0307">
              <w:rPr>
                <w:rFonts w:eastAsia="Times New Roman"/>
              </w:rPr>
              <w:t>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      </w:r>
          </w:p>
          <w:p w:rsidR="008D0307" w:rsidRDefault="008D030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Pr="008D0307">
              <w:t xml:space="preserve">ГОСТ </w:t>
            </w:r>
            <w:proofErr w:type="gramStart"/>
            <w:r w:rsidRPr="008D0307">
              <w:t>Р</w:t>
            </w:r>
            <w:proofErr w:type="gramEnd"/>
            <w:r w:rsidRPr="008D0307">
              <w:t xml:space="preserve"> 52398-2005 </w:t>
            </w:r>
            <w:r>
              <w:t>«</w:t>
            </w:r>
            <w:r w:rsidRPr="008D0307">
              <w:t>Классификация автомобильных дорог. Параметры и требования</w:t>
            </w:r>
            <w:r>
              <w:t>»</w:t>
            </w:r>
            <w:r w:rsidRPr="008D0307">
              <w:t>;</w:t>
            </w:r>
          </w:p>
          <w:p w:rsidR="008D0307" w:rsidRDefault="008D030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274F87" w:rsidRPr="00274F87">
              <w:t xml:space="preserve">ГОСТ </w:t>
            </w:r>
            <w:proofErr w:type="gramStart"/>
            <w:r w:rsidR="00274F87" w:rsidRPr="00274F87">
              <w:t>Р</w:t>
            </w:r>
            <w:proofErr w:type="gramEnd"/>
            <w:r w:rsidR="00274F87" w:rsidRPr="00274F87">
              <w:t xml:space="preserve"> 52399-2005. </w:t>
            </w:r>
            <w:r w:rsidR="00274F87">
              <w:t>«</w:t>
            </w:r>
            <w:r w:rsidR="00274F87" w:rsidRPr="00274F87">
              <w:t>Геометрические элементы автомобильных дорог</w:t>
            </w:r>
            <w:r w:rsidR="00274F87">
              <w:t>»</w:t>
            </w:r>
            <w:r w:rsidR="00274F87" w:rsidRPr="00274F87">
              <w:t>;</w:t>
            </w:r>
          </w:p>
          <w:p w:rsidR="00274F87" w:rsidRDefault="00274F8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600585" w:rsidRPr="00600585">
              <w:t xml:space="preserve">ГОСТ </w:t>
            </w:r>
            <w:proofErr w:type="gramStart"/>
            <w:r w:rsidR="00600585" w:rsidRPr="00600585">
              <w:t>Р</w:t>
            </w:r>
            <w:proofErr w:type="gramEnd"/>
            <w:r w:rsidR="00600585" w:rsidRPr="00600585">
              <w:t xml:space="preserve"> 52765-2007. Национальный стандарт Российской Федерации. </w:t>
            </w:r>
            <w:r w:rsidR="0007531B">
              <w:t>«</w:t>
            </w:r>
            <w:r w:rsidR="00600585" w:rsidRPr="00600585">
              <w:t>Дороги автомобильные общего пользования. Элементы обустройства. Классификация</w:t>
            </w:r>
            <w:r w:rsidR="00600585">
              <w:t>»</w:t>
            </w:r>
            <w:r w:rsidR="00600585" w:rsidRPr="00600585">
              <w:t>;</w:t>
            </w:r>
          </w:p>
          <w:p w:rsidR="0007531B" w:rsidRDefault="00600585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07531B">
              <w:t xml:space="preserve">ГОСТ </w:t>
            </w:r>
            <w:proofErr w:type="gramStart"/>
            <w:r w:rsidR="0007531B">
              <w:t>Р</w:t>
            </w:r>
            <w:proofErr w:type="gramEnd"/>
            <w:r w:rsidR="0007531B">
              <w:t xml:space="preserve"> 52766-2007. Национальный стандарт Российской Федерации. «Дороги автомобильные общего пользования. Элементы обустройства. Общие требования»;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ГОСТ </w:t>
            </w:r>
            <w:proofErr w:type="gramStart"/>
            <w:r>
              <w:t>Р</w:t>
            </w:r>
            <w:proofErr w:type="gramEnd"/>
            <w:r>
              <w:t xml:space="preserve"> 52767-2007. Национальный стандарт Российской Федерации. «Дороги автомобильные общего пользования. Элементы обустройства. Методы определения параметров»;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218.2.020-2012. Методические рекомендации по оценке пропускной способности автомобильных дорог;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218.2.032-2013. Методические рекомендации по учету движения транспортных средств на автомобильных дорогах;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218.4.004-2009. Руководство по устранению и профилактике возникновения участков концентрации ДТП при эксплуатации автомобильных дорог;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218.4.005-2010. Отраслевой дорожный методический документ. Рекомендации по обеспечению безопасности движения на автомобильных дорогах;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218.6.010-2013. Методические рекомендации по организац</w:t>
            </w:r>
            <w:proofErr w:type="gramStart"/>
            <w:r>
              <w:t>ии ау</w:t>
            </w:r>
            <w:proofErr w:type="gramEnd"/>
            <w:r>
              <w:t>дита безопасности дорожного движения при проектировании и эксплуатации автомобильных дорог;</w:t>
            </w:r>
          </w:p>
          <w:p w:rsidR="00600585" w:rsidRPr="00221CF4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ВСН 42-87. Инструкция по проведению экономических изысканий для проектирования автомобильных дорог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</w:t>
            </w:r>
            <w:r w:rsidR="00897664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7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766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местонахождение</w:t>
            </w:r>
          </w:p>
        </w:tc>
        <w:tc>
          <w:tcPr>
            <w:tcW w:w="6521" w:type="dxa"/>
            <w:noWrap/>
          </w:tcPr>
          <w:p w:rsidR="004A1B17" w:rsidRDefault="00897664" w:rsidP="00707427">
            <w:pPr>
              <w:pStyle w:val="Default"/>
              <w:widowControl w:val="0"/>
              <w:jc w:val="both"/>
            </w:pPr>
            <w:r>
              <w:t>Администрация городского округа муниципального образования «город Саянск»</w:t>
            </w:r>
            <w:r w:rsidR="00740DA2">
              <w:t xml:space="preserve"> (ИНН </w:t>
            </w:r>
            <w:r w:rsidR="008A34FD" w:rsidRPr="008A34FD">
              <w:t>3814000735</w:t>
            </w:r>
            <w:r w:rsidR="00740DA2">
              <w:t>),</w:t>
            </w:r>
          </w:p>
          <w:p w:rsidR="00740DA2" w:rsidRPr="00221CF4" w:rsidRDefault="00740DA2" w:rsidP="00707427">
            <w:pPr>
              <w:pStyle w:val="Default"/>
              <w:widowControl w:val="0"/>
              <w:jc w:val="both"/>
            </w:pPr>
            <w:r>
              <w:t>Адрес местонахождения:666304, Иркутская область, город Саянск, микрорайон Олимпийский, дом 30.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AB5324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2263A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63A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2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263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местонахождение</w:t>
            </w:r>
          </w:p>
        </w:tc>
        <w:tc>
          <w:tcPr>
            <w:tcW w:w="6521" w:type="dxa"/>
            <w:noWrap/>
          </w:tcPr>
          <w:p w:rsidR="00740DA2" w:rsidRDefault="0002263A" w:rsidP="00707427">
            <w:pPr>
              <w:pStyle w:val="Default"/>
              <w:widowControl w:val="0"/>
              <w:jc w:val="both"/>
            </w:pPr>
            <w:r>
              <w:t xml:space="preserve">Комитет по архитектуре и градостроительству администрации </w:t>
            </w:r>
            <w:proofErr w:type="gramStart"/>
            <w:r>
              <w:t>муниципального</w:t>
            </w:r>
            <w:proofErr w:type="gramEnd"/>
            <w:r>
              <w:t xml:space="preserve"> образования «город Саянск»</w:t>
            </w:r>
            <w:r w:rsidR="00740DA2">
              <w:t xml:space="preserve"> (ИНН </w:t>
            </w:r>
            <w:r w:rsidR="008A34FD" w:rsidRPr="008A34FD">
              <w:t>3814022721</w:t>
            </w:r>
            <w:r w:rsidR="00740DA2">
              <w:t>)</w:t>
            </w:r>
            <w:r w:rsidR="008A34FD">
              <w:t>,</w:t>
            </w:r>
          </w:p>
          <w:p w:rsidR="0002263A" w:rsidRDefault="00740DA2" w:rsidP="00707427">
            <w:pPr>
              <w:pStyle w:val="Default"/>
              <w:widowControl w:val="0"/>
              <w:jc w:val="both"/>
            </w:pPr>
            <w:r>
              <w:t>Адрес местонахождения:666304,</w:t>
            </w:r>
            <w:r w:rsidR="00A45426">
              <w:t xml:space="preserve"> Иркутская область, город Саянск, микрорайон Олимпийский, </w:t>
            </w:r>
            <w:r>
              <w:t>дом</w:t>
            </w:r>
            <w:r w:rsidR="00334E5C">
              <w:t xml:space="preserve"> </w:t>
            </w:r>
            <w:r w:rsidR="00A45426">
              <w:t>30.</w:t>
            </w:r>
          </w:p>
        </w:tc>
      </w:tr>
      <w:tr w:rsidR="006506A2" w:rsidTr="00707427">
        <w:trPr>
          <w:cantSplit/>
          <w:trHeight w:val="20"/>
        </w:trPr>
        <w:tc>
          <w:tcPr>
            <w:tcW w:w="2822" w:type="dxa"/>
            <w:noWrap/>
          </w:tcPr>
          <w:p w:rsidR="006506A2" w:rsidRDefault="006506A2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521" w:type="dxa"/>
            <w:noWrap/>
          </w:tcPr>
          <w:p w:rsidR="006506A2" w:rsidRDefault="006506A2" w:rsidP="00707427">
            <w:pPr>
              <w:pStyle w:val="Default"/>
              <w:widowControl w:val="0"/>
              <w:jc w:val="both"/>
            </w:pPr>
            <w:r w:rsidRPr="006506A2">
              <w:t xml:space="preserve">Комплексное развитие транспортной инфраструктуры </w:t>
            </w:r>
            <w:r>
              <w:t>городского округа муниципального образования «город Саянск»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6506A2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684C04">
              <w:rPr>
                <w:rFonts w:ascii="Times New Roman" w:hAnsi="Times New Roman" w:cs="Times New Roman"/>
                <w:sz w:val="24"/>
                <w:szCs w:val="24"/>
              </w:rPr>
              <w:t xml:space="preserve">адачи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1B17" w:rsidRPr="00221CF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4A1B17" w:rsidRDefault="00D9456F" w:rsidP="00707427">
            <w:pPr>
              <w:pStyle w:val="Default"/>
              <w:widowControl w:val="0"/>
              <w:jc w:val="both"/>
            </w:pPr>
            <w:r w:rsidRPr="00D9456F">
              <w:t>Программа должна обеспечивать</w:t>
            </w:r>
            <w:r w:rsidR="00BE4BA9">
              <w:t>:</w:t>
            </w:r>
          </w:p>
          <w:p w:rsidR="00BE4BA9" w:rsidRDefault="00006469" w:rsidP="00707427">
            <w:pPr>
              <w:pStyle w:val="Default"/>
              <w:widowControl w:val="0"/>
              <w:jc w:val="both"/>
            </w:pPr>
            <w:r>
              <w:t xml:space="preserve">а) </w:t>
            </w:r>
            <w:r w:rsidRPr="00006469">
              <w:t>безопасность, качество и эффективность транспортного обслуживания населения, а также юридических лиц и индивидуальных предпринимателей</w:t>
            </w:r>
            <w:r>
              <w:t xml:space="preserve"> </w:t>
            </w:r>
            <w:r w:rsidRPr="00006469">
              <w:t>(далее - субъекты экономической деятельности), осуществляющих экономическую деятельность городского округа;</w:t>
            </w:r>
          </w:p>
          <w:p w:rsidR="00006469" w:rsidRDefault="00006469" w:rsidP="00707427">
            <w:pPr>
              <w:pStyle w:val="Default"/>
              <w:widowControl w:val="0"/>
              <w:jc w:val="both"/>
            </w:pPr>
            <w:r>
              <w:t xml:space="preserve">б) </w:t>
            </w:r>
            <w:r w:rsidRPr="00006469">
              <w:t>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городского округа;</w:t>
            </w:r>
          </w:p>
          <w:p w:rsidR="00006469" w:rsidRDefault="00006469" w:rsidP="00707427">
            <w:pPr>
              <w:pStyle w:val="Default"/>
              <w:widowControl w:val="0"/>
              <w:jc w:val="both"/>
            </w:pPr>
            <w:r>
              <w:t xml:space="preserve">в) </w:t>
            </w:r>
            <w:r w:rsidR="00952702" w:rsidRPr="00952702">
              <w:t>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городск</w:t>
            </w:r>
            <w:r w:rsidR="00952702">
              <w:t>ого</w:t>
            </w:r>
            <w:r w:rsidR="00952702" w:rsidRPr="00952702">
              <w:t xml:space="preserve"> округ</w:t>
            </w:r>
            <w:r w:rsidR="00952702">
              <w:t>а</w:t>
            </w:r>
            <w:r w:rsidR="00952702" w:rsidRPr="00952702">
              <w:t xml:space="preserve"> (далее - транспортный спрос);</w:t>
            </w:r>
          </w:p>
          <w:p w:rsidR="00684C04" w:rsidRDefault="00952702" w:rsidP="00707427">
            <w:pPr>
              <w:pStyle w:val="Default"/>
              <w:widowControl w:val="0"/>
              <w:jc w:val="both"/>
            </w:pPr>
            <w:r>
              <w:t xml:space="preserve">г) </w:t>
            </w:r>
            <w:r w:rsidR="00D9456F" w:rsidRPr="00D9456F">
              <w:t>развитие транспортной инфраструктуры, сбалансированное с градостроительной деятельностью в городск</w:t>
            </w:r>
            <w:r w:rsidR="00D9456F">
              <w:t>ом</w:t>
            </w:r>
            <w:r w:rsidR="00D9456F" w:rsidRPr="00D9456F">
              <w:t xml:space="preserve"> округ</w:t>
            </w:r>
            <w:r w:rsidR="00D9456F">
              <w:t>е</w:t>
            </w:r>
            <w:r w:rsidR="00D9456F" w:rsidRPr="00D9456F">
              <w:t>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д) </w:t>
            </w:r>
            <w:r w:rsidRPr="00D9456F">
              <w:t>условия для управления транспортным спросом;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е) </w:t>
            </w:r>
            <w:r w:rsidRPr="00D9456F">
              <w:t>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ж) </w:t>
            </w:r>
            <w:r w:rsidRPr="00D9456F">
              <w:t>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з) </w:t>
            </w:r>
            <w:r w:rsidRPr="00D9456F">
              <w:t>условия для движения пешеходов, велосипедистов и лиц, использующих для передвижения средства индивидуальной мобильности;</w:t>
            </w:r>
          </w:p>
          <w:p w:rsidR="00402530" w:rsidRPr="00221CF4" w:rsidRDefault="00D9456F" w:rsidP="00707427">
            <w:pPr>
              <w:pStyle w:val="Default"/>
              <w:widowControl w:val="0"/>
              <w:jc w:val="both"/>
            </w:pPr>
            <w:r>
              <w:t xml:space="preserve">и) </w:t>
            </w:r>
            <w:r w:rsidRPr="00D9456F">
              <w:t>эффективность функционирования действующей транспортной инфраструктуры.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  <w:r w:rsidR="00684C04">
              <w:rPr>
                <w:rFonts w:ascii="Times New Roman" w:hAnsi="Times New Roman" w:cs="Times New Roman"/>
                <w:sz w:val="24"/>
                <w:szCs w:val="24"/>
              </w:rPr>
              <w:t xml:space="preserve"> (индикаторы)</w:t>
            </w:r>
            <w:r w:rsidR="00D0401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транспортной инфраструктуры</w:t>
            </w:r>
          </w:p>
        </w:tc>
        <w:tc>
          <w:tcPr>
            <w:tcW w:w="6521" w:type="dxa"/>
            <w:noWrap/>
          </w:tcPr>
          <w:p w:rsidR="004A1B17" w:rsidRDefault="005A755E" w:rsidP="00707427">
            <w:pPr>
              <w:pStyle w:val="Default"/>
              <w:widowControl w:val="0"/>
              <w:jc w:val="both"/>
            </w:pPr>
            <w:r>
              <w:t>1)</w:t>
            </w:r>
            <w:r w:rsidR="00445455">
              <w:t xml:space="preserve"> технико-экономические;</w:t>
            </w:r>
          </w:p>
          <w:p w:rsidR="00445455" w:rsidRDefault="005A755E" w:rsidP="00707427">
            <w:pPr>
              <w:pStyle w:val="Default"/>
              <w:widowControl w:val="0"/>
              <w:jc w:val="both"/>
            </w:pPr>
            <w:r>
              <w:t>2)</w:t>
            </w:r>
            <w:r w:rsidR="00445455">
              <w:t xml:space="preserve"> финансовые</w:t>
            </w:r>
            <w:r w:rsidR="00DE6F49">
              <w:t>;</w:t>
            </w:r>
          </w:p>
          <w:p w:rsidR="00DE6F49" w:rsidRDefault="005A755E" w:rsidP="00707427">
            <w:pPr>
              <w:pStyle w:val="Default"/>
              <w:widowControl w:val="0"/>
              <w:jc w:val="both"/>
            </w:pPr>
            <w:r>
              <w:t>3)</w:t>
            </w:r>
            <w:r w:rsidR="00DE6F49">
              <w:t xml:space="preserve"> социально-экономические;</w:t>
            </w:r>
          </w:p>
          <w:p w:rsidR="00DE6F49" w:rsidRDefault="005A755E" w:rsidP="00707427">
            <w:pPr>
              <w:pStyle w:val="Default"/>
              <w:widowControl w:val="0"/>
              <w:jc w:val="both"/>
            </w:pPr>
            <w:r>
              <w:t>4)</w:t>
            </w:r>
            <w:r w:rsidR="00DE6F49">
              <w:t xml:space="preserve"> </w:t>
            </w:r>
            <w:r w:rsidR="00AB5324">
              <w:t xml:space="preserve">в том числе показатели </w:t>
            </w:r>
            <w:r w:rsidR="00DE6F49">
              <w:t>безопасности, качества и эффективности транспортного обслуживания населения и субъектов экономической деятельности.</w:t>
            </w:r>
          </w:p>
          <w:p w:rsidR="00AB5324" w:rsidRPr="00221CF4" w:rsidRDefault="00AB5324" w:rsidP="00707427">
            <w:pPr>
              <w:pStyle w:val="Default"/>
              <w:widowControl w:val="0"/>
              <w:jc w:val="both"/>
            </w:pPr>
            <w:r w:rsidRPr="00AB5324">
              <w:t>Целевые показатели (индикаторы) устанавливаются по каждому виду транспорта, дорожному хозяйству, целям и задачам программы, а также в целом по транспортной инфраструктуре</w:t>
            </w:r>
            <w:r>
              <w:t>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 xml:space="preserve"> и этапы</w:t>
            </w:r>
            <w:r w:rsidR="00DE6F4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6F4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4A1B17" w:rsidRDefault="00961305" w:rsidP="00707427">
            <w:pPr>
              <w:pStyle w:val="Default"/>
              <w:widowControl w:val="0"/>
              <w:jc w:val="both"/>
            </w:pPr>
            <w:r w:rsidRPr="00961305">
              <w:t>Программа разрабатывается на срок действия Генерального плана</w:t>
            </w:r>
            <w:r>
              <w:t xml:space="preserve"> городского округа муниципального образования «город Саянск». </w:t>
            </w:r>
            <w:r w:rsidR="00DE6F49">
              <w:t xml:space="preserve">Срок реализации </w:t>
            </w:r>
            <w:r>
              <w:t>п</w:t>
            </w:r>
            <w:r w:rsidR="00DE6F49">
              <w:t>рограммы:</w:t>
            </w:r>
          </w:p>
          <w:p w:rsidR="00DE6F49" w:rsidRDefault="00402530" w:rsidP="00707427">
            <w:pPr>
              <w:pStyle w:val="Default"/>
              <w:widowControl w:val="0"/>
              <w:jc w:val="both"/>
            </w:pPr>
            <w:r>
              <w:t xml:space="preserve">2026 - </w:t>
            </w:r>
            <w:r w:rsidR="00DE6F49">
              <w:t>20</w:t>
            </w:r>
            <w:r>
              <w:t>44</w:t>
            </w:r>
            <w:r w:rsidR="00DE6F49">
              <w:t xml:space="preserve"> </w:t>
            </w:r>
            <w:proofErr w:type="spellStart"/>
            <w:r w:rsidR="00DE6F49">
              <w:t>г.</w:t>
            </w:r>
            <w:proofErr w:type="gramStart"/>
            <w:r w:rsidR="00DE6F49">
              <w:t>г</w:t>
            </w:r>
            <w:proofErr w:type="spellEnd"/>
            <w:proofErr w:type="gramEnd"/>
            <w:r w:rsidR="00DE6F49">
              <w:t>.</w:t>
            </w:r>
          </w:p>
          <w:p w:rsidR="00DE6F49" w:rsidRDefault="00DE6F49" w:rsidP="00707427">
            <w:pPr>
              <w:pStyle w:val="Default"/>
              <w:widowControl w:val="0"/>
              <w:jc w:val="both"/>
            </w:pPr>
            <w:r>
              <w:t>Этапы реализации Программы:</w:t>
            </w:r>
          </w:p>
          <w:p w:rsidR="00DE6F49" w:rsidRDefault="00CF4652" w:rsidP="00707427">
            <w:pPr>
              <w:pStyle w:val="Default"/>
              <w:widowControl w:val="0"/>
              <w:jc w:val="both"/>
            </w:pPr>
            <w:r w:rsidRPr="00EA5619">
              <w:t>I</w:t>
            </w:r>
            <w:r>
              <w:t xml:space="preserve"> этап: 20</w:t>
            </w:r>
            <w:r w:rsidR="00402530">
              <w:t>26</w:t>
            </w:r>
            <w:r>
              <w:t>-20</w:t>
            </w:r>
            <w:r w:rsidR="005F4185">
              <w:t>3</w:t>
            </w:r>
            <w:r w:rsidR="00402530">
              <w:t>1</w:t>
            </w:r>
            <w:r>
              <w:t xml:space="preserve">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  <w:p w:rsidR="00CF4652" w:rsidRPr="00CF4652" w:rsidRDefault="00CF4652" w:rsidP="00707427">
            <w:pPr>
              <w:pStyle w:val="Default"/>
              <w:widowControl w:val="0"/>
              <w:jc w:val="both"/>
            </w:pPr>
            <w:r w:rsidRPr="00EA5619">
              <w:t>II</w:t>
            </w:r>
            <w:r>
              <w:t xml:space="preserve"> этап: 20</w:t>
            </w:r>
            <w:r w:rsidR="00402530">
              <w:t>32</w:t>
            </w:r>
            <w:r>
              <w:t>-20</w:t>
            </w:r>
            <w:r w:rsidR="00402530">
              <w:t>44</w:t>
            </w:r>
            <w:r>
              <w:t xml:space="preserve"> </w:t>
            </w:r>
            <w:proofErr w:type="spellStart"/>
            <w:r>
              <w:t>г.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5A755E" w:rsidRPr="00221CF4" w:rsidRDefault="005A755E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Укрупнённое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 (групп мероприятий, подпрограмм, инвестиционных проектов)</w:t>
            </w:r>
          </w:p>
        </w:tc>
        <w:tc>
          <w:tcPr>
            <w:tcW w:w="6521" w:type="dxa"/>
            <w:noWrap/>
          </w:tcPr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а) мероприятия по развитию транспортной инфраструктуры по видам транспорта;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б) мероприятия по развитию транспорта общего пользования, созданию транспортно-пересадочных узлов;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в) мероприятия по развитию инфраструктуры для легкового автомобильного транспорта, включая развитие единого парковочного пространства;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г) мероприятия по развитию инфраструктуры для движения пешеходов, велосипедистов и лиц, использующих для передвижения средства индивидуальной мобильности;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д) мероприятия по развитию инфраструктуры для грузового транспорта, транспортных средств коммунальных и дорожных служб;</w:t>
            </w:r>
          </w:p>
          <w:p w:rsidR="00BD2633" w:rsidRDefault="00AB5324" w:rsidP="00707427">
            <w:pPr>
              <w:pStyle w:val="Default"/>
              <w:widowControl w:val="0"/>
              <w:jc w:val="both"/>
            </w:pPr>
            <w:r w:rsidRPr="00AB5324">
              <w:t xml:space="preserve">е) мероприятия по развитию сети дорог </w:t>
            </w:r>
            <w:r>
              <w:t>городского</w:t>
            </w:r>
            <w:r w:rsidRPr="00AB5324">
              <w:t xml:space="preserve"> округ</w:t>
            </w:r>
            <w:r>
              <w:t>а</w:t>
            </w:r>
            <w:r w:rsidRPr="00AB5324">
              <w:t>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BD2633" w:rsidRDefault="00BD2633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Объёмы и источники финансирования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BD2633" w:rsidRDefault="000A41FD" w:rsidP="00707427">
            <w:pPr>
              <w:pStyle w:val="Default"/>
              <w:widowControl w:val="0"/>
              <w:jc w:val="both"/>
            </w:pPr>
            <w:r>
              <w:t xml:space="preserve">Источники финансирования </w:t>
            </w:r>
            <w:r w:rsidR="00EA5619">
              <w:t>п</w:t>
            </w:r>
            <w:r>
              <w:t>рограммы – средства федерального бюджета, бюджета Иркутской области и бюджета городского округа</w:t>
            </w:r>
            <w:r w:rsidR="00F6245D">
              <w:t xml:space="preserve"> муниципального образования «город Саянск», а также средства частных инвесторов.</w:t>
            </w:r>
          </w:p>
          <w:p w:rsidR="00F6245D" w:rsidRDefault="00F6245D" w:rsidP="00707427">
            <w:pPr>
              <w:pStyle w:val="Default"/>
              <w:widowControl w:val="0"/>
              <w:jc w:val="both"/>
            </w:pPr>
            <w:r>
              <w:t>Объёмы и источники финансирования Программы будут определяться ежегодно при формировании государственных программ Иркутской области, муниципальных программ и утверждении бюджетов Иркутской области и городского округа муниципального образования «город Саянск».</w:t>
            </w:r>
          </w:p>
          <w:p w:rsidR="00444C0F" w:rsidRPr="005A755E" w:rsidRDefault="00D114DD" w:rsidP="00707427">
            <w:pPr>
              <w:pStyle w:val="Default"/>
              <w:widowControl w:val="0"/>
              <w:jc w:val="both"/>
            </w:pPr>
            <w:r w:rsidRPr="00EA5619">
              <w:t xml:space="preserve">Общий объём финансирования </w:t>
            </w:r>
            <w:r w:rsidR="00251EA7" w:rsidRPr="00251EA7">
              <w:t xml:space="preserve">3 116 190,0 </w:t>
            </w:r>
            <w:r w:rsidR="00251EA7">
              <w:t xml:space="preserve">тыс. </w:t>
            </w:r>
            <w:r w:rsidR="00251EA7" w:rsidRPr="00251EA7">
              <w:t>руб</w:t>
            </w:r>
            <w:r w:rsidR="00251EA7">
              <w:t>.</w:t>
            </w:r>
          </w:p>
        </w:tc>
      </w:tr>
    </w:tbl>
    <w:p w:rsidR="00964B90" w:rsidRDefault="00964B90" w:rsidP="000C6C61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cyan"/>
        </w:rPr>
      </w:pPr>
    </w:p>
    <w:p w:rsidR="0006209A" w:rsidRPr="00A55595" w:rsidRDefault="00FF1892" w:rsidP="00FF1892">
      <w:pPr>
        <w:pStyle w:val="12"/>
        <w:jc w:val="left"/>
      </w:pPr>
      <w:r>
        <w:t xml:space="preserve">ГЛАВА 2. </w:t>
      </w:r>
      <w:r w:rsidR="00892A36" w:rsidRPr="00A55595">
        <w:t>ХАРАКТЕРИСТИКА СУЩЕСТВУЮЩЕГО СОСТОЯНИЯ ТРАНСПОРТНОЙ ИНФРАСТРУКТУРЫ.</w:t>
      </w:r>
    </w:p>
    <w:p w:rsidR="0006209A" w:rsidRPr="0006209A" w:rsidRDefault="0006209A" w:rsidP="0006209A"/>
    <w:p w:rsidR="002C14C1" w:rsidRPr="002C14C1" w:rsidRDefault="00DA2251" w:rsidP="00CC0C4B">
      <w:pPr>
        <w:spacing w:after="60"/>
        <w:jc w:val="both"/>
        <w:outlineLvl w:val="1"/>
        <w:rPr>
          <w:rFonts w:eastAsia="Times New Roman"/>
          <w:b/>
        </w:rPr>
      </w:pPr>
      <w:r>
        <w:rPr>
          <w:rFonts w:eastAsia="Times New Roman"/>
          <w:b/>
        </w:rPr>
        <w:t>С</w:t>
      </w:r>
      <w:r w:rsidR="008C7DD7">
        <w:rPr>
          <w:rFonts w:eastAsia="Times New Roman"/>
          <w:b/>
        </w:rPr>
        <w:t>ТАТЬЯ</w:t>
      </w:r>
      <w:r>
        <w:rPr>
          <w:rFonts w:eastAsia="Times New Roman"/>
          <w:b/>
        </w:rPr>
        <w:t xml:space="preserve"> </w:t>
      </w:r>
      <w:r w:rsidR="002C14C1" w:rsidRPr="002C14C1">
        <w:rPr>
          <w:rFonts w:eastAsia="Times New Roman"/>
          <w:b/>
        </w:rPr>
        <w:t xml:space="preserve">1. </w:t>
      </w:r>
      <w:r w:rsidR="00CC0C4B" w:rsidRPr="00A55595">
        <w:rPr>
          <w:rFonts w:eastAsia="Times New Roman"/>
          <w:b/>
        </w:rPr>
        <w:t xml:space="preserve">Анализ положения </w:t>
      </w:r>
      <w:r w:rsidR="00C45A56">
        <w:rPr>
          <w:rFonts w:eastAsia="Times New Roman"/>
          <w:b/>
        </w:rPr>
        <w:t>И</w:t>
      </w:r>
      <w:r w:rsidR="00CC0C4B" w:rsidRPr="00A55595">
        <w:rPr>
          <w:rFonts w:eastAsia="Times New Roman"/>
          <w:b/>
        </w:rPr>
        <w:t xml:space="preserve">ркутской области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 xml:space="preserve">едерации в структуре пространственной организации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 xml:space="preserve">едерации, анализ положения городского округа муниципального образования «город Саянск» в структуре пространственной организации иркутской области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>едерации</w:t>
      </w:r>
    </w:p>
    <w:p w:rsidR="002C14C1" w:rsidRPr="002C14C1" w:rsidRDefault="002C14C1" w:rsidP="002C14C1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 w:rsidRPr="00A13E14">
        <w:rPr>
          <w:rFonts w:eastAsia="Times New Roman"/>
          <w:b/>
        </w:rPr>
        <w:t>1.</w:t>
      </w:r>
      <w:r w:rsidR="005D5F52">
        <w:rPr>
          <w:rFonts w:eastAsia="Times New Roman"/>
          <w:b/>
        </w:rPr>
        <w:t>1.</w:t>
      </w:r>
      <w:r>
        <w:rPr>
          <w:rFonts w:eastAsia="Times New Roman"/>
        </w:rPr>
        <w:t xml:space="preserve"> Иркутская область расположена в центральной части Российской Федерации и юго-восточной части Среднесибирского плоскогорья, удалена от морей и океанов.</w:t>
      </w:r>
    </w:p>
    <w:p w:rsidR="00A13E14" w:rsidRPr="00C81BDC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 w:rsidRPr="00C81BDC">
        <w:rPr>
          <w:rFonts w:eastAsia="Times New Roman"/>
        </w:rPr>
        <w:t xml:space="preserve">Площадь </w:t>
      </w:r>
      <w:r w:rsidR="00C81BDC">
        <w:rPr>
          <w:rFonts w:eastAsia="Times New Roman"/>
        </w:rPr>
        <w:t>территории</w:t>
      </w:r>
      <w:r w:rsidRPr="00C81BDC">
        <w:rPr>
          <w:rFonts w:eastAsia="Times New Roman"/>
        </w:rPr>
        <w:t xml:space="preserve"> Иркутской области составляет </w:t>
      </w:r>
      <w:r w:rsidR="00C81BDC" w:rsidRPr="00C81BDC">
        <w:rPr>
          <w:rFonts w:eastAsia="Times New Roman"/>
        </w:rPr>
        <w:t>774,8</w:t>
      </w:r>
      <w:r w:rsidRPr="00C81BDC">
        <w:rPr>
          <w:rFonts w:eastAsia="Times New Roman"/>
        </w:rPr>
        <w:t xml:space="preserve"> </w:t>
      </w:r>
      <w:r w:rsidR="00C81BDC" w:rsidRPr="00C81BDC">
        <w:rPr>
          <w:rFonts w:eastAsia="Times New Roman"/>
        </w:rPr>
        <w:t xml:space="preserve">тыс. кв. км </w:t>
      </w:r>
      <w:r w:rsidR="00C81BDC">
        <w:rPr>
          <w:rFonts w:eastAsia="Times New Roman"/>
        </w:rPr>
        <w:t>(</w:t>
      </w:r>
      <w:r w:rsidR="00C81BDC" w:rsidRPr="00C81BDC">
        <w:rPr>
          <w:rFonts w:eastAsia="Times New Roman"/>
        </w:rPr>
        <w:t>4,</w:t>
      </w:r>
      <w:r w:rsidRPr="00C81BDC">
        <w:rPr>
          <w:rFonts w:eastAsia="Times New Roman"/>
        </w:rPr>
        <w:t>5% территории Российской Федерации</w:t>
      </w:r>
      <w:r w:rsidR="00C81BDC">
        <w:rPr>
          <w:rFonts w:eastAsia="Times New Roman"/>
        </w:rPr>
        <w:t>)</w:t>
      </w:r>
      <w:r w:rsidR="00C81BDC" w:rsidRPr="00C81BDC">
        <w:rPr>
          <w:rFonts w:eastAsia="Times New Roman"/>
        </w:rPr>
        <w:t xml:space="preserve"> </w:t>
      </w:r>
      <w:r w:rsidR="00C81BDC">
        <w:rPr>
          <w:rFonts w:eastAsia="Times New Roman"/>
        </w:rPr>
        <w:t>&lt;1&gt;</w:t>
      </w:r>
    </w:p>
    <w:p w:rsidR="00A13E14" w:rsidRPr="00C81BDC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81BDC">
        <w:rPr>
          <w:rFonts w:eastAsia="Times New Roman"/>
        </w:rPr>
        <w:t>--------------------------------</w:t>
      </w:r>
    </w:p>
    <w:p w:rsidR="00A13E14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81BDC">
        <w:rPr>
          <w:rFonts w:eastAsia="Times New Roman"/>
        </w:rPr>
        <w:t>&lt;1</w:t>
      </w:r>
      <w:proofErr w:type="gramStart"/>
      <w:r w:rsidRPr="00C81BDC">
        <w:rPr>
          <w:rFonts w:eastAsia="Times New Roman"/>
        </w:rPr>
        <w:t>&gt; П</w:t>
      </w:r>
      <w:proofErr w:type="gramEnd"/>
      <w:r w:rsidRPr="00C81BDC">
        <w:rPr>
          <w:rFonts w:eastAsia="Times New Roman"/>
        </w:rPr>
        <w:t xml:space="preserve">о данным </w:t>
      </w:r>
      <w:proofErr w:type="spellStart"/>
      <w:r w:rsidR="00E77991" w:rsidRPr="00E77991">
        <w:rPr>
          <w:rFonts w:eastAsia="Times New Roman"/>
        </w:rPr>
        <w:t>Иркутскстат</w:t>
      </w:r>
      <w:r w:rsidR="00E77991">
        <w:rPr>
          <w:rFonts w:eastAsia="Times New Roman"/>
        </w:rPr>
        <w:t>а</w:t>
      </w:r>
      <w:proofErr w:type="spellEnd"/>
      <w:r w:rsidR="00E77991">
        <w:rPr>
          <w:rFonts w:eastAsia="Times New Roman"/>
        </w:rPr>
        <w:t xml:space="preserve"> </w:t>
      </w:r>
      <w:r w:rsidR="00C81BDC" w:rsidRPr="00C81BDC">
        <w:rPr>
          <w:rFonts w:eastAsia="Times New Roman"/>
        </w:rPr>
        <w:t>https://38.rosstat.gov.ru/ofstatistics</w:t>
      </w:r>
      <w:r w:rsidR="00C81BDC">
        <w:rPr>
          <w:rFonts w:eastAsia="Times New Roman"/>
        </w:rPr>
        <w:t xml:space="preserve"> </w:t>
      </w:r>
    </w:p>
    <w:p w:rsidR="00A13E14" w:rsidRPr="00DC1CF1" w:rsidRDefault="00A13E14" w:rsidP="00DC1CF1"/>
    <w:p w:rsidR="00A13E14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Иркутская область входит в состав Сибирского федерального округа и граничит с двумя субъектам Сибирского федерального округа (на западе и северо-западе - с Красноярским краем; на юго-западе с Республикой Тыва) и с двумя субъектами Дальневосточного федерального округа (на юге, юго-востоке - с республикой Бурятия, на севере и востоке с Республикой Саха (Якутия).</w:t>
      </w:r>
      <w:proofErr w:type="gramEnd"/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Речную сеть составляют бассейны таких крупных рек и их притоков как Лена, Ангара, Нижняя Тунгуска. В границах Иркутской области находится самое глубокое озеро - Байкал.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По территории Иркутской области проходит международный транспортный коридор «Восток – Запад», который обеспечивает не только национальные перевозки из Европейской части России в Сибирь и на Дальний Восток, но и трансконтинентальные перевозки между странами Азиатско-Тихоокеанского региона и европейскими странами.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proofErr w:type="gramStart"/>
      <w:r>
        <w:rPr>
          <w:rFonts w:eastAsia="Times New Roman"/>
        </w:rPr>
        <w:lastRenderedPageBreak/>
        <w:t xml:space="preserve">Иркутская область занимает стратегическое экономико-географическое положение на пересечении железнодорожных, водных, автомобильных, воздушных путей и выполняет </w:t>
      </w:r>
      <w:proofErr w:type="spellStart"/>
      <w:r>
        <w:rPr>
          <w:rFonts w:eastAsia="Times New Roman"/>
        </w:rPr>
        <w:t>грузоформирующую</w:t>
      </w:r>
      <w:proofErr w:type="spellEnd"/>
      <w:r>
        <w:rPr>
          <w:rFonts w:eastAsia="Times New Roman"/>
        </w:rPr>
        <w:t xml:space="preserve"> и транзитную функции.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Автомобильные и железные дороги пересекают Иркутскую область преимущественно в широтном направлении, речные судоходные пути - в меридиональном.</w:t>
      </w:r>
      <w:proofErr w:type="gramEnd"/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Транспортный каркас в первую очередь представлен Транссибирской и Байкало-Амурской железнодорожными магистралями, а также автомобильными дорогами федерального значения Р-255 «Сибирь» Новосибирск - (Томск) - Кемерово - Красноярск - Иркутск и Р-258»"Байкал» Иркутск - Улан-Удэ - Чита.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По рекам Иркутской области в летнее время поддерживаются регулярные сообщения с северными районами области и Республикой Саха (Якутия).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Иркутская область через Международный аэропорт Ирку</w:t>
      </w:r>
      <w:proofErr w:type="gramStart"/>
      <w:r>
        <w:rPr>
          <w:rFonts w:eastAsia="Times New Roman"/>
        </w:rPr>
        <w:t>тск св</w:t>
      </w:r>
      <w:proofErr w:type="gramEnd"/>
      <w:r>
        <w:rPr>
          <w:rFonts w:eastAsia="Times New Roman"/>
        </w:rPr>
        <w:t>язана воздушным сообщением с 60 городами и 10 странами мира. Международная маршрутная сеть включает более 20 направлений - от Южной Кореи до Болгарии.</w:t>
      </w:r>
    </w:p>
    <w:p w:rsidR="00A13E14" w:rsidRDefault="00A13E14" w:rsidP="002C14C1">
      <w:pPr>
        <w:autoSpaceDE w:val="0"/>
        <w:autoSpaceDN w:val="0"/>
        <w:adjustRightInd w:val="0"/>
        <w:ind w:firstLine="567"/>
        <w:jc w:val="both"/>
        <w:rPr>
          <w:szCs w:val="28"/>
          <w:highlight w:val="yellow"/>
        </w:rPr>
      </w:pPr>
    </w:p>
    <w:p w:rsidR="00616D94" w:rsidRPr="00616D94" w:rsidRDefault="00616D94" w:rsidP="00616D94">
      <w:pPr>
        <w:pStyle w:val="aff3"/>
        <w:rPr>
          <w:sz w:val="24"/>
        </w:rPr>
      </w:pPr>
      <w:r w:rsidRPr="00616D94">
        <w:rPr>
          <w:b/>
          <w:sz w:val="24"/>
          <w:szCs w:val="28"/>
        </w:rPr>
        <w:t>2.</w:t>
      </w:r>
      <w:r w:rsidR="005D5F52">
        <w:rPr>
          <w:b/>
          <w:sz w:val="24"/>
          <w:szCs w:val="28"/>
        </w:rPr>
        <w:t>1.</w:t>
      </w:r>
      <w:r w:rsidRPr="00616D94">
        <w:rPr>
          <w:b/>
          <w:sz w:val="24"/>
          <w:szCs w:val="28"/>
        </w:rPr>
        <w:t xml:space="preserve"> </w:t>
      </w:r>
      <w:r w:rsidRPr="00616D94">
        <w:rPr>
          <w:sz w:val="24"/>
        </w:rPr>
        <w:t>В соответствии с Законом Иркутской области «О статусе и границах муниципального образования «город Саянск» Иркутской области» от 16</w:t>
      </w:r>
      <w:r>
        <w:rPr>
          <w:sz w:val="24"/>
        </w:rPr>
        <w:t>.12.</w:t>
      </w:r>
      <w:r w:rsidRPr="00616D94">
        <w:rPr>
          <w:sz w:val="24"/>
        </w:rPr>
        <w:t xml:space="preserve">2004 </w:t>
      </w:r>
      <w:r>
        <w:rPr>
          <w:sz w:val="24"/>
        </w:rPr>
        <w:t>в</w:t>
      </w:r>
      <w:r w:rsidRPr="00616D94">
        <w:rPr>
          <w:sz w:val="24"/>
        </w:rPr>
        <w:t xml:space="preserve"> состав территории муниципального образования «город Саянск» входят земли населенного пункта город Саянск. 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proofErr w:type="gramStart"/>
      <w:r w:rsidRPr="00616D94">
        <w:rPr>
          <w:rFonts w:eastAsia="Times New Roman"/>
        </w:rPr>
        <w:t>Сведения о границах муниципального образования, установленных данным законом, внесены в ЕГРН.</w:t>
      </w:r>
      <w:proofErr w:type="gramEnd"/>
      <w:r w:rsidRPr="00616D94">
        <w:rPr>
          <w:rFonts w:eastAsia="Times New Roman"/>
        </w:rPr>
        <w:t xml:space="preserve"> По сведениям ЕГРН площадь территории муниципального образования «город Саянск» составляет 8 </w:t>
      </w:r>
      <w:r>
        <w:rPr>
          <w:rFonts w:eastAsia="Times New Roman"/>
        </w:rPr>
        <w:t>2</w:t>
      </w:r>
      <w:r w:rsidRPr="00616D94">
        <w:rPr>
          <w:rFonts w:eastAsia="Times New Roman"/>
        </w:rPr>
        <w:t>00 га.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bookmarkStart w:id="1" w:name="_Hlk183185436"/>
      <w:r w:rsidRPr="00616D94">
        <w:rPr>
          <w:rFonts w:eastAsia="Times New Roman"/>
        </w:rPr>
        <w:t>Муниципальное образование наделено статусом городского округа с административным центром в городе Саянске.</w:t>
      </w:r>
      <w:bookmarkEnd w:id="1"/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r w:rsidRPr="00616D94">
        <w:rPr>
          <w:rFonts w:eastAsia="Times New Roman"/>
        </w:rPr>
        <w:t xml:space="preserve">Город Саянск расположен в западной части Иркутской области, в освоенной зоне, прилегающей к Транссибирской магистрали. Муниципальное образование на всем протяжении граничит с территорией </w:t>
      </w:r>
      <w:proofErr w:type="spellStart"/>
      <w:r w:rsidRPr="00616D94">
        <w:rPr>
          <w:rFonts w:eastAsia="Times New Roman"/>
        </w:rPr>
        <w:t>Зиминского</w:t>
      </w:r>
      <w:proofErr w:type="spellEnd"/>
      <w:r w:rsidRPr="00616D94">
        <w:rPr>
          <w:rFonts w:eastAsia="Times New Roman"/>
        </w:rPr>
        <w:t xml:space="preserve"> района. Расстояние до областного центра по автомобильной дороге составляет 270 км, до уникального природного озера Байкал – около 300 км.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r w:rsidRPr="00616D94">
        <w:rPr>
          <w:rFonts w:eastAsia="Times New Roman"/>
        </w:rPr>
        <w:t>Территория городского округа находится в таежной зоне, на правом берегу реки Оки, в 12 км от предприятий промышленного узла. В непосредственной близости от жилой зоны промышленных предприятий нет.</w:t>
      </w:r>
    </w:p>
    <w:p w:rsidR="00187337" w:rsidRPr="00187337" w:rsidRDefault="00616D94" w:rsidP="00187337">
      <w:pPr>
        <w:suppressAutoHyphens/>
        <w:ind w:firstLine="709"/>
        <w:jc w:val="both"/>
        <w:rPr>
          <w:rFonts w:eastAsia="Times New Roman"/>
        </w:rPr>
      </w:pPr>
      <w:r w:rsidRPr="00BB68AA">
        <w:rPr>
          <w:rFonts w:eastAsia="Times New Roman"/>
        </w:rPr>
        <w:t xml:space="preserve">Всего на территории муниципального образования «город Саянск» зарегистрировано </w:t>
      </w:r>
      <w:r w:rsidR="00BB68AA" w:rsidRPr="00BB68AA">
        <w:rPr>
          <w:rFonts w:eastAsia="Times New Roman"/>
        </w:rPr>
        <w:t>35725</w:t>
      </w:r>
      <w:r w:rsidR="00187337">
        <w:rPr>
          <w:rFonts w:eastAsia="Times New Roman"/>
        </w:rPr>
        <w:t xml:space="preserve"> человек</w:t>
      </w:r>
      <w:r w:rsidR="00187337" w:rsidRPr="00187337">
        <w:rPr>
          <w:rFonts w:eastAsia="Times New Roman"/>
        </w:rPr>
        <w:t xml:space="preserve"> &lt;</w:t>
      </w:r>
      <w:r w:rsidR="00187337">
        <w:rPr>
          <w:rFonts w:eastAsia="Times New Roman"/>
        </w:rPr>
        <w:t>2</w:t>
      </w:r>
      <w:r w:rsidR="00187337" w:rsidRPr="00187337">
        <w:rPr>
          <w:rFonts w:eastAsia="Times New Roman"/>
        </w:rPr>
        <w:t>&gt;</w:t>
      </w:r>
    </w:p>
    <w:p w:rsidR="00187337" w:rsidRPr="00187337" w:rsidRDefault="00187337" w:rsidP="00187337">
      <w:pPr>
        <w:suppressAutoHyphens/>
        <w:ind w:firstLine="709"/>
        <w:jc w:val="both"/>
        <w:rPr>
          <w:rFonts w:eastAsia="Times New Roman"/>
        </w:rPr>
      </w:pPr>
      <w:r w:rsidRPr="00187337">
        <w:rPr>
          <w:rFonts w:eastAsia="Times New Roman"/>
        </w:rPr>
        <w:t>--------------------------------</w:t>
      </w:r>
    </w:p>
    <w:p w:rsidR="00616D94" w:rsidRPr="00616D94" w:rsidRDefault="00187337" w:rsidP="00187337">
      <w:pPr>
        <w:suppressAutoHyphens/>
        <w:ind w:firstLine="709"/>
        <w:jc w:val="both"/>
        <w:rPr>
          <w:rFonts w:eastAsia="Times New Roman"/>
        </w:rPr>
      </w:pPr>
      <w:r w:rsidRPr="00187337">
        <w:rPr>
          <w:rFonts w:eastAsia="Times New Roman"/>
        </w:rPr>
        <w:t>&lt;</w:t>
      </w:r>
      <w:r>
        <w:rPr>
          <w:rFonts w:eastAsia="Times New Roman"/>
        </w:rPr>
        <w:t>2</w:t>
      </w:r>
      <w:r w:rsidRPr="00187337">
        <w:rPr>
          <w:rFonts w:eastAsia="Times New Roman"/>
        </w:rPr>
        <w:t xml:space="preserve">&gt; </w:t>
      </w:r>
      <w:r>
        <w:rPr>
          <w:rFonts w:eastAsia="Times New Roman"/>
        </w:rPr>
        <w:t>на 01.01.202</w:t>
      </w:r>
      <w:r w:rsidR="004B5A57">
        <w:rPr>
          <w:rFonts w:eastAsia="Times New Roman"/>
        </w:rPr>
        <w:t>5</w:t>
      </w:r>
      <w:r>
        <w:rPr>
          <w:rFonts w:eastAsia="Times New Roman"/>
        </w:rPr>
        <w:t xml:space="preserve"> г. </w:t>
      </w:r>
      <w:r w:rsidRPr="00187337">
        <w:rPr>
          <w:rFonts w:eastAsia="Times New Roman"/>
        </w:rPr>
        <w:t xml:space="preserve">По данным </w:t>
      </w:r>
      <w:proofErr w:type="spellStart"/>
      <w:r w:rsidRPr="00187337">
        <w:rPr>
          <w:rFonts w:eastAsia="Times New Roman"/>
        </w:rPr>
        <w:t>Иркутскстата</w:t>
      </w:r>
      <w:proofErr w:type="spellEnd"/>
      <w:r w:rsidRPr="00187337">
        <w:rPr>
          <w:rFonts w:eastAsia="Times New Roman"/>
        </w:rPr>
        <w:t xml:space="preserve"> https://38.rosstat.gov.ru/ofstatistics</w:t>
      </w:r>
    </w:p>
    <w:p w:rsidR="000133CF" w:rsidRPr="000133CF" w:rsidRDefault="000133CF" w:rsidP="000133CF"/>
    <w:p w:rsidR="00B8041E" w:rsidRPr="00A55595" w:rsidRDefault="00AA2B85" w:rsidP="00AA2B8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2. С</w:t>
      </w:r>
      <w:r w:rsidR="00B8041E" w:rsidRPr="00A55595">
        <w:rPr>
          <w:rFonts w:ascii="Times New Roman" w:hAnsi="Times New Roman"/>
          <w:b/>
        </w:rPr>
        <w:t>оциально-экономическ</w:t>
      </w:r>
      <w:r w:rsidRPr="00A55595">
        <w:rPr>
          <w:rFonts w:ascii="Times New Roman" w:hAnsi="Times New Roman"/>
          <w:b/>
        </w:rPr>
        <w:t>ая</w:t>
      </w:r>
      <w:r w:rsidR="00B8041E" w:rsidRPr="00A55595">
        <w:rPr>
          <w:rFonts w:ascii="Times New Roman" w:hAnsi="Times New Roman"/>
          <w:b/>
        </w:rPr>
        <w:t xml:space="preserve"> характеристик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городского округа</w:t>
      </w:r>
      <w:r w:rsidR="00661532" w:rsidRPr="00A55595">
        <w:rPr>
          <w:rFonts w:ascii="Times New Roman" w:hAnsi="Times New Roman"/>
          <w:b/>
        </w:rPr>
        <w:t xml:space="preserve"> муниципального образования «город Саянск», характеристика </w:t>
      </w:r>
      <w:r w:rsidR="00B8041E" w:rsidRPr="00A55595">
        <w:rPr>
          <w:rFonts w:ascii="Times New Roman" w:hAnsi="Times New Roman"/>
          <w:b/>
        </w:rPr>
        <w:t>градостроительной деятельности на территории городского округа</w:t>
      </w:r>
      <w:r w:rsidR="00661532" w:rsidRPr="00A55595">
        <w:rPr>
          <w:rFonts w:ascii="Times New Roman" w:hAnsi="Times New Roman"/>
          <w:b/>
        </w:rPr>
        <w:t xml:space="preserve"> муниципального образования «город Саянск», включая деятельност</w:t>
      </w:r>
      <w:r w:rsidR="00B8041E" w:rsidRPr="00A55595">
        <w:rPr>
          <w:rFonts w:ascii="Times New Roman" w:hAnsi="Times New Roman"/>
          <w:b/>
        </w:rPr>
        <w:t>ь в сфере транспор</w:t>
      </w:r>
      <w:r w:rsidRPr="00A55595">
        <w:rPr>
          <w:rFonts w:ascii="Times New Roman" w:hAnsi="Times New Roman"/>
          <w:b/>
        </w:rPr>
        <w:t>та, оценку транспортного спроса.</w:t>
      </w:r>
    </w:p>
    <w:p w:rsidR="00661532" w:rsidRDefault="00661532" w:rsidP="00661532"/>
    <w:p w:rsidR="00661532" w:rsidRPr="000A1829" w:rsidRDefault="00661532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0A1829">
        <w:rPr>
          <w:szCs w:val="28"/>
        </w:rPr>
        <w:t xml:space="preserve">Демографическая ситуация в городском округе характеризуется </w:t>
      </w:r>
      <w:r w:rsidR="001736FF" w:rsidRPr="000A1829">
        <w:rPr>
          <w:szCs w:val="28"/>
        </w:rPr>
        <w:t xml:space="preserve">приростом численности населения, </w:t>
      </w:r>
      <w:proofErr w:type="gramStart"/>
      <w:r w:rsidR="001736FF" w:rsidRPr="000A1829">
        <w:rPr>
          <w:szCs w:val="28"/>
        </w:rPr>
        <w:t>обусловленный</w:t>
      </w:r>
      <w:proofErr w:type="gramEnd"/>
      <w:r w:rsidR="001736FF" w:rsidRPr="000A1829">
        <w:rPr>
          <w:szCs w:val="28"/>
        </w:rPr>
        <w:t xml:space="preserve"> естественным приростом.</w:t>
      </w:r>
    </w:p>
    <w:p w:rsidR="00661532" w:rsidRDefault="00661532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0A1829">
        <w:rPr>
          <w:szCs w:val="28"/>
        </w:rPr>
        <w:t>Численность населения на 01.01.20</w:t>
      </w:r>
      <w:r w:rsidR="001736FF" w:rsidRPr="000A1829">
        <w:rPr>
          <w:szCs w:val="28"/>
        </w:rPr>
        <w:t>25</w:t>
      </w:r>
      <w:r w:rsidRPr="000A1829">
        <w:rPr>
          <w:szCs w:val="28"/>
        </w:rPr>
        <w:t xml:space="preserve"> года составила 3</w:t>
      </w:r>
      <w:r w:rsidR="001736FF" w:rsidRPr="000A1829">
        <w:rPr>
          <w:szCs w:val="28"/>
        </w:rPr>
        <w:t>5</w:t>
      </w:r>
      <w:r w:rsidRPr="000A1829">
        <w:rPr>
          <w:szCs w:val="28"/>
        </w:rPr>
        <w:t xml:space="preserve"> 7</w:t>
      </w:r>
      <w:r w:rsidR="001736FF" w:rsidRPr="000A1829">
        <w:rPr>
          <w:szCs w:val="28"/>
        </w:rPr>
        <w:t>25</w:t>
      </w:r>
      <w:r w:rsidRPr="000A1829">
        <w:rPr>
          <w:szCs w:val="28"/>
        </w:rPr>
        <w:t xml:space="preserve"> человек (или </w:t>
      </w:r>
      <w:r w:rsidR="00C84848" w:rsidRPr="000A1829">
        <w:rPr>
          <w:szCs w:val="28"/>
        </w:rPr>
        <w:t xml:space="preserve">1,5% </w:t>
      </w:r>
      <w:r w:rsidRPr="000A1829">
        <w:rPr>
          <w:szCs w:val="28"/>
        </w:rPr>
        <w:t>% населения Иркутской области), на 01.01.20</w:t>
      </w:r>
      <w:r w:rsidR="00C84848" w:rsidRPr="000A1829">
        <w:rPr>
          <w:szCs w:val="28"/>
        </w:rPr>
        <w:t>24</w:t>
      </w:r>
      <w:r w:rsidRPr="000A1829">
        <w:rPr>
          <w:szCs w:val="28"/>
        </w:rPr>
        <w:t xml:space="preserve"> год – </w:t>
      </w:r>
      <w:r w:rsidR="000A1829" w:rsidRPr="000A1829">
        <w:rPr>
          <w:szCs w:val="28"/>
        </w:rPr>
        <w:t xml:space="preserve">35 724 </w:t>
      </w:r>
      <w:r w:rsidRPr="000A1829">
        <w:rPr>
          <w:szCs w:val="28"/>
        </w:rPr>
        <w:t>человек, на 01.01.20</w:t>
      </w:r>
      <w:r w:rsidR="00BF6398" w:rsidRPr="000A1829">
        <w:rPr>
          <w:szCs w:val="28"/>
        </w:rPr>
        <w:t>23</w:t>
      </w:r>
      <w:r w:rsidRPr="000A1829">
        <w:rPr>
          <w:szCs w:val="28"/>
        </w:rPr>
        <w:t xml:space="preserve"> год – </w:t>
      </w:r>
      <w:r w:rsidR="000A1829" w:rsidRPr="000A1829">
        <w:rPr>
          <w:szCs w:val="28"/>
        </w:rPr>
        <w:t>35 593</w:t>
      </w:r>
      <w:r w:rsidRPr="000A1829">
        <w:rPr>
          <w:szCs w:val="28"/>
        </w:rPr>
        <w:t xml:space="preserve"> человек.</w:t>
      </w:r>
    </w:p>
    <w:p w:rsidR="0060617E" w:rsidRDefault="0060617E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60617E">
        <w:rPr>
          <w:szCs w:val="28"/>
        </w:rPr>
        <w:t>Саянск является моногородом, который был образован при предприятии химической промышленности АО «Саянскхимпласт», и городская экономика носит выраженный индустри</w:t>
      </w:r>
      <w:r>
        <w:rPr>
          <w:szCs w:val="28"/>
        </w:rPr>
        <w:t>альный характер.</w:t>
      </w:r>
    </w:p>
    <w:p w:rsidR="0060617E" w:rsidRDefault="0060617E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60617E">
        <w:rPr>
          <w:szCs w:val="28"/>
        </w:rPr>
        <w:t xml:space="preserve">Основной объем выручки (68,6%) формируется в промышленности, доля других отраслей: сельское хозяйство - 11,5%, строительство - 2,1%, торговля - 14%, прочие - 3,7%. Выручка от реализации продукции (работ, услуг) по муниципальному образованию в </w:t>
      </w:r>
      <w:r w:rsidRPr="0060617E">
        <w:rPr>
          <w:szCs w:val="28"/>
        </w:rPr>
        <w:lastRenderedPageBreak/>
        <w:t xml:space="preserve">денежном выражении за 2022 год составила 41 453 млн. руб., что на 12,3% ниже уровня 2021 года. </w:t>
      </w:r>
      <w:proofErr w:type="gramStart"/>
      <w:r w:rsidRPr="0060617E">
        <w:rPr>
          <w:szCs w:val="28"/>
        </w:rPr>
        <w:t xml:space="preserve">Основное снижение показателя произошло в обрабатывающем производстве - 78,8% к уровню 2021 года - АО «Саянскхимпласт» снизило выручку к уровню 2021 года на 23,4%. Снижение выручки обусловлено снижением производства ПВХ, в связи с геополитическим кризисом и </w:t>
      </w:r>
      <w:proofErr w:type="spellStart"/>
      <w:r w:rsidRPr="0060617E">
        <w:rPr>
          <w:szCs w:val="28"/>
        </w:rPr>
        <w:t>санкционным</w:t>
      </w:r>
      <w:proofErr w:type="spellEnd"/>
      <w:r w:rsidRPr="0060617E">
        <w:rPr>
          <w:szCs w:val="28"/>
        </w:rPr>
        <w:t xml:space="preserve"> давлением на РФ, в связи с сокращением спроса на изделия из него: пластиковых окон, линолеума, товаров бытового назначения.</w:t>
      </w:r>
      <w:proofErr w:type="gramEnd"/>
      <w:r w:rsidRPr="0060617E">
        <w:rPr>
          <w:szCs w:val="28"/>
        </w:rPr>
        <w:t xml:space="preserve"> Запрет на поставку зарубежных компонентов для ПВХ также оказал влияние на объемы его производства.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837960">
        <w:rPr>
          <w:szCs w:val="28"/>
        </w:rPr>
        <w:t>Рост выручки от реализации товаров (работ и услуг) произошел в сельском хозяйстве на 15%, в строительстве на 35,8%, в торговле на 12%, в прочих отраслях экономики на 13,2%. Тенденция изменения показателей выручки от реализации продукции (работ, услуг) по муниципальному образованию сохраняется и по итогам 1 полугодия 2023 года - выручка снизилась на 23,4 % к уровню аналогичного периода 2022 года и составила</w:t>
      </w:r>
      <w:proofErr w:type="gramEnd"/>
      <w:r w:rsidRPr="00837960">
        <w:rPr>
          <w:szCs w:val="28"/>
        </w:rPr>
        <w:t xml:space="preserve"> 19 356,7 млн. руб. Основное снижение выручки от реализации продукции (работ, услуг) также происходит в обрабатывающем производстве - на АО «Саянскхимпласт» (на 36,2%). Рост наблюдается в сельском хозяйстве на 2,7%, торговле на 8,7%, в прочих отраслях - на 6,8%.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Основной объем отгруженных товаров, выполненных работ и услуг хозяйствующих субъектов города формируется в промышленности - 68,6%. Структура промышленного производства по видам экономической деятельности представлена следующим образом: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химических веществ и химических продуктов - 92%;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прочей неметаллической минеральной продукции - 3,8%;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обработка древесины и производство изделий из дерева и пробки, кроме мебели - 1,1%;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резиновых и пластмассовых изделий - 0,5%;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- обеспечение электрической энергией, газом и паром - 0,8%;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водоснабжение, водоотведение - 0,9 %;</w:t>
      </w:r>
    </w:p>
    <w:p w:rsidR="0060617E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837960">
        <w:rPr>
          <w:szCs w:val="28"/>
        </w:rPr>
        <w:t>- прочие - 0,9%.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Индекс физического объема промышленного производства составил - 89,3%. Снижение индекса промышленного производства обусловлен снижением выпуска основной продукции градообразующего предприятия - АО «Саянскхимпласт: ПВХ с 310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(2021г.) до 267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(2022г.) - снижение на 14%, соды каустической с 220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(2021г.) до 200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(2022г.) - снижение </w:t>
      </w:r>
      <w:proofErr w:type="gramStart"/>
      <w:r w:rsidRPr="00837960">
        <w:rPr>
          <w:szCs w:val="28"/>
        </w:rPr>
        <w:t>на</w:t>
      </w:r>
      <w:proofErr w:type="gramEnd"/>
      <w:r w:rsidRPr="00837960">
        <w:rPr>
          <w:szCs w:val="28"/>
        </w:rPr>
        <w:t xml:space="preserve"> 9,1%.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По сравнению с 2021 годом, в связи с увеличением температуры наружного воздуха в отопительный период, снизилось потребление тепловой энергии, передаваемой потребителям города МУП «Саянское теплоэнергетическое предприятие». Темпы снижения объемов производства в физическом исчислении - 95,3% (за 2021 год 110,7%). В 2022 году по виду деятельности «Водоснабжение, водоотведение» объем отгруженных товаров, выполненных работ и услуг составил 256 млн. руб. или 120,2% к 2021 году (МУП «Водоканал-Сервис»). В 1 полугодии 2023 года также наблюдается снижение промышленного производства - индекс физического объема составляет 80,4%. В денежном выражении объем промышленной продукции 12 557 млн. руб. или 66% к уровню аналогичного периода 2022 года. Степень загрузки производственных мощностей АО «Саянскхимпласт» - 70%. Развитие сельскохозяйственного производства в городе определено с учетом производственной, экономической и социальной ситуации на предприятии ООО «Саянский бройлер». Доля сельского хозяйства в общегородском объеме производства продукции, работ и услуг в 2022 году составила - 12,8%. Объем производства сельхозпродукции в денежном выражении за 2022 достиг 4 775 млн. руб. или 121,5% к уровню 2021 года, индекс физического объема производства составил 101,3%.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Динамичное развитие отрасли обеспечивает ее значимость в формировании объёма отгруженных товаров, выполненных работ и услуг в целом по городу. Доля сельского хозяйства в общегородском объеме производства продукции, работ и услуг по оценке 1 полугодия 2023 года составит - 12%.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Оборот розничной торговли за 2022 год составил 5 823,3 млн. руб. Темпы роста к </w:t>
      </w:r>
      <w:r w:rsidRPr="00837960">
        <w:rPr>
          <w:szCs w:val="28"/>
        </w:rPr>
        <w:lastRenderedPageBreak/>
        <w:t xml:space="preserve">2021 году - 112 %. Индекс физического объема в 2022 году - 11 100%. По оценке 1 полугодия 2023 года оборот розничной торговли составит 3 450 млн. руб. - 108,7% к уровню аналогичного периода 2022 года. Индекс физического объема - 100%. </w:t>
      </w:r>
    </w:p>
    <w:p w:rsidR="0060617E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837960">
        <w:rPr>
          <w:szCs w:val="28"/>
        </w:rPr>
        <w:t>Объем строительно-монтажных работ в 2022 году составил 871,2 млн. руб., что на 35,8% больше 2021 года. За отчетный период в городе введено в эксплуатацию 4 565 м</w:t>
      </w:r>
      <w:proofErr w:type="gramStart"/>
      <w:r w:rsidRPr="00837960">
        <w:rPr>
          <w:szCs w:val="28"/>
        </w:rPr>
        <w:t>2</w:t>
      </w:r>
      <w:proofErr w:type="gramEnd"/>
      <w:r w:rsidRPr="00837960">
        <w:rPr>
          <w:szCs w:val="28"/>
        </w:rPr>
        <w:t xml:space="preserve"> жилья, что на 12,7% больше 2021 года (4049 м2). По оценке 1 полугодия 2023 года ожидается снижение объема строительно-монтажных работ к уровню аналогичного периода 2022 года в денежном выражении на 17% и составит 216 млн. руб.</w:t>
      </w:r>
    </w:p>
    <w:p w:rsidR="00B54161" w:rsidRPr="00A0548F" w:rsidRDefault="00B54161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Предприятия и объекты обрабатывающей промышленности:</w:t>
      </w:r>
    </w:p>
    <w:p w:rsidR="00D61B02" w:rsidRDefault="00D61B02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tbl>
      <w:tblPr>
        <w:tblW w:w="8700" w:type="dxa"/>
        <w:tblInd w:w="761" w:type="dxa"/>
        <w:tblLook w:val="04A0" w:firstRow="1" w:lastRow="0" w:firstColumn="1" w:lastColumn="0" w:noHBand="0" w:noVBand="1"/>
      </w:tblPr>
      <w:tblGrid>
        <w:gridCol w:w="2180"/>
        <w:gridCol w:w="2912"/>
        <w:gridCol w:w="1355"/>
        <w:gridCol w:w="2253"/>
      </w:tblGrid>
      <w:tr w:rsidR="00D61B02" w:rsidRPr="00D61B02" w:rsidTr="00A0548F">
        <w:trPr>
          <w:trHeight w:val="20"/>
          <w:tblHeader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Наименование объекта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Основная специализация, вид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Количество рабочих мест, единиц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Мощность производства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АО «Саянскхимпласт»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20.16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Производство пластмасс и синтетических смол в первичных формах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036D27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2740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300 </w:t>
            </w:r>
            <w:proofErr w:type="spellStart"/>
            <w:r w:rsidRPr="00D61B02">
              <w:rPr>
                <w:bCs/>
                <w:sz w:val="22"/>
                <w:szCs w:val="22"/>
              </w:rPr>
              <w:t>тыс</w:t>
            </w:r>
            <w:proofErr w:type="gramStart"/>
            <w:r w:rsidRPr="00D61B02">
              <w:rPr>
                <w:bCs/>
                <w:sz w:val="22"/>
                <w:szCs w:val="22"/>
              </w:rPr>
              <w:t>.т</w:t>
            </w:r>
            <w:proofErr w:type="gramEnd"/>
            <w:r w:rsidRPr="00D61B02">
              <w:rPr>
                <w:bCs/>
                <w:sz w:val="22"/>
                <w:szCs w:val="22"/>
              </w:rPr>
              <w:t>н</w:t>
            </w:r>
            <w:proofErr w:type="spellEnd"/>
            <w:r w:rsidRPr="00D61B02">
              <w:rPr>
                <w:bCs/>
                <w:sz w:val="22"/>
                <w:szCs w:val="22"/>
              </w:rPr>
              <w:t xml:space="preserve"> (по производству поливинилхлорида); 216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тыс.тн</w:t>
            </w:r>
            <w:proofErr w:type="spellEnd"/>
            <w:r w:rsidRPr="00D61B02">
              <w:rPr>
                <w:bCs/>
                <w:sz w:val="22"/>
                <w:szCs w:val="22"/>
              </w:rPr>
              <w:t xml:space="preserve"> (производству каустической соды) 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«</w:t>
            </w:r>
            <w:proofErr w:type="spellStart"/>
            <w:r w:rsidRPr="00D61B02">
              <w:rPr>
                <w:bCs/>
                <w:sz w:val="22"/>
                <w:szCs w:val="22"/>
              </w:rPr>
              <w:t>Саянскгазобетон</w:t>
            </w:r>
            <w:proofErr w:type="spellEnd"/>
            <w:r w:rsidRPr="00D61B02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23.69 Производство прочих изделий из гипса, бетона или цемента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</w:t>
            </w:r>
            <w:r w:rsidR="00036D27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350 тыс. м</w:t>
            </w:r>
            <w:r w:rsidRPr="00D61B02">
              <w:rPr>
                <w:bCs/>
                <w:sz w:val="22"/>
                <w:szCs w:val="22"/>
                <w:vertAlign w:val="superscript"/>
              </w:rPr>
              <w:t>3</w:t>
            </w:r>
            <w:r w:rsidRPr="00D61B02">
              <w:rPr>
                <w:bCs/>
                <w:sz w:val="22"/>
                <w:szCs w:val="22"/>
              </w:rPr>
              <w:t xml:space="preserve"> газобетонных блоков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70 млн. </w:t>
            </w:r>
            <w:proofErr w:type="spellStart"/>
            <w:r w:rsidRPr="00D61B02">
              <w:rPr>
                <w:bCs/>
                <w:sz w:val="22"/>
                <w:szCs w:val="22"/>
              </w:rPr>
              <w:t>усл</w:t>
            </w:r>
            <w:proofErr w:type="spellEnd"/>
            <w:r w:rsidRPr="00D61B02">
              <w:rPr>
                <w:bCs/>
                <w:sz w:val="22"/>
                <w:szCs w:val="22"/>
              </w:rPr>
              <w:t>. ед. силикатных изделий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ПК «МДФ»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16.21.1 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130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Объем переработки древесины 334,8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тыс.м</w:t>
            </w:r>
            <w:proofErr w:type="gramStart"/>
            <w:r w:rsidRPr="00D61B02">
              <w:rPr>
                <w:bCs/>
                <w:sz w:val="22"/>
                <w:szCs w:val="22"/>
              </w:rPr>
              <w:t>.к</w:t>
            </w:r>
            <w:proofErr w:type="gramEnd"/>
            <w:r w:rsidRPr="00D61B02">
              <w:rPr>
                <w:bCs/>
                <w:sz w:val="22"/>
                <w:szCs w:val="22"/>
              </w:rPr>
              <w:t>уб</w:t>
            </w:r>
            <w:proofErr w:type="spellEnd"/>
            <w:r w:rsidRPr="00D61B02">
              <w:rPr>
                <w:bCs/>
                <w:sz w:val="22"/>
                <w:szCs w:val="22"/>
              </w:rPr>
              <w:t>.,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100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тыс.м</w:t>
            </w:r>
            <w:proofErr w:type="gramStart"/>
            <w:r w:rsidRPr="00D61B02">
              <w:rPr>
                <w:bCs/>
                <w:sz w:val="22"/>
                <w:szCs w:val="22"/>
              </w:rPr>
              <w:t>.к</w:t>
            </w:r>
            <w:proofErr w:type="gramEnd"/>
            <w:r w:rsidRPr="00D61B02">
              <w:rPr>
                <w:bCs/>
                <w:sz w:val="22"/>
                <w:szCs w:val="22"/>
              </w:rPr>
              <w:t>уб</w:t>
            </w:r>
            <w:proofErr w:type="spellEnd"/>
            <w:r w:rsidRPr="00D61B02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D61B02">
              <w:rPr>
                <w:bCs/>
                <w:sz w:val="22"/>
                <w:szCs w:val="22"/>
              </w:rPr>
              <w:t>ДСтП</w:t>
            </w:r>
            <w:proofErr w:type="spellEnd"/>
          </w:p>
        </w:tc>
      </w:tr>
      <w:tr w:rsidR="00D61B02" w:rsidRPr="00D61B02" w:rsidTr="00A0548F">
        <w:trPr>
          <w:trHeight w:val="189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«</w:t>
            </w:r>
            <w:proofErr w:type="spellStart"/>
            <w:r w:rsidRPr="00D61B02">
              <w:rPr>
                <w:bCs/>
                <w:sz w:val="22"/>
                <w:szCs w:val="22"/>
              </w:rPr>
              <w:t>Ирпласт</w:t>
            </w:r>
            <w:proofErr w:type="spellEnd"/>
            <w:r w:rsidRPr="00D61B02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22.23 Производство пластмассовых изделий, используемых в строительстве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036D27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25000</w:t>
            </w:r>
            <w:r w:rsidR="00D61B02" w:rsidRPr="00D61B02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61B02" w:rsidRPr="00D61B02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B54161" w:rsidRDefault="00B54161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Развитие сельскохозяйственного производства в городе определено с учетом производственной, экономической и социальной ситуации на предприятии ООО «Саянский бройлер». 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ООО «Саянский бройлер» - Лидер по производству экологически чистого мяса цыплят-бройлеров в Иркутской области. 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Агрохолдинг «Саянский бройлер» </w:t>
      </w:r>
      <w:proofErr w:type="gramStart"/>
      <w:r w:rsidRPr="00A14996">
        <w:rPr>
          <w:szCs w:val="28"/>
        </w:rPr>
        <w:t>многопрофильное</w:t>
      </w:r>
      <w:proofErr w:type="gramEnd"/>
      <w:r w:rsidRPr="00A14996">
        <w:rPr>
          <w:szCs w:val="28"/>
        </w:rPr>
        <w:t xml:space="preserve"> предприятие с единым циклом «от поля до прилавка» - с собственным производством, переработкой и фирменной торговлей. Основные направления его деятельности - растениеводство, птицеводство, животноводство, переработка зерна и мяса.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В Агрохолдинг «Саянский бройлер» входит: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- Производство </w:t>
      </w:r>
      <w:proofErr w:type="gramStart"/>
      <w:r w:rsidRPr="00A14996">
        <w:rPr>
          <w:szCs w:val="28"/>
        </w:rPr>
        <w:t>охлаждённого</w:t>
      </w:r>
      <w:proofErr w:type="gramEnd"/>
      <w:r w:rsidRPr="00A14996">
        <w:rPr>
          <w:szCs w:val="28"/>
        </w:rPr>
        <w:t xml:space="preserve"> и замороженного мясо птицы, г. Саянск.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инкубационного яйца п. Мегет.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натуральных полуфабрикатов и колбасных изделий из всех видов мяса, деликатесная продукция из мяса цыплят-бройлеров «</w:t>
      </w:r>
      <w:proofErr w:type="spellStart"/>
      <w:r w:rsidRPr="00A14996">
        <w:rPr>
          <w:szCs w:val="28"/>
        </w:rPr>
        <w:t>Мясоград</w:t>
      </w:r>
      <w:proofErr w:type="spellEnd"/>
      <w:r w:rsidRPr="00A14996">
        <w:rPr>
          <w:szCs w:val="28"/>
        </w:rPr>
        <w:t>» г. Иркутск.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Подработка, сушка и хранение зерновых и рапса «Хлебоприемное предприятие» п. Куйтун.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lastRenderedPageBreak/>
        <w:t>- Производство зерна и рапса «</w:t>
      </w:r>
      <w:proofErr w:type="spellStart"/>
      <w:r w:rsidRPr="00A14996">
        <w:rPr>
          <w:szCs w:val="28"/>
        </w:rPr>
        <w:t>Куйтунская</w:t>
      </w:r>
      <w:proofErr w:type="spellEnd"/>
      <w:r w:rsidRPr="00A14996">
        <w:rPr>
          <w:szCs w:val="28"/>
        </w:rPr>
        <w:t xml:space="preserve"> нива»: с. </w:t>
      </w:r>
      <w:proofErr w:type="spellStart"/>
      <w:r w:rsidRPr="00A14996">
        <w:rPr>
          <w:szCs w:val="28"/>
        </w:rPr>
        <w:t>Харикское</w:t>
      </w:r>
      <w:proofErr w:type="spellEnd"/>
      <w:r w:rsidRPr="00A14996">
        <w:rPr>
          <w:szCs w:val="28"/>
        </w:rPr>
        <w:t xml:space="preserve">, с. </w:t>
      </w:r>
      <w:proofErr w:type="spellStart"/>
      <w:r w:rsidRPr="00A14996">
        <w:rPr>
          <w:szCs w:val="28"/>
        </w:rPr>
        <w:t>Ключевское</w:t>
      </w:r>
      <w:proofErr w:type="spellEnd"/>
      <w:r w:rsidRPr="00A14996">
        <w:rPr>
          <w:szCs w:val="28"/>
        </w:rPr>
        <w:t>, производство продукции животноводства</w:t>
      </w:r>
      <w:proofErr w:type="gramStart"/>
      <w:r w:rsidRPr="00A14996">
        <w:rPr>
          <w:szCs w:val="28"/>
        </w:rPr>
        <w:t>.</w:t>
      </w:r>
      <w:proofErr w:type="gramEnd"/>
      <w:r w:rsidRPr="00A14996">
        <w:rPr>
          <w:szCs w:val="28"/>
        </w:rPr>
        <w:t xml:space="preserve"> </w:t>
      </w:r>
      <w:proofErr w:type="gramStart"/>
      <w:r w:rsidRPr="00A14996">
        <w:rPr>
          <w:szCs w:val="28"/>
        </w:rPr>
        <w:t>с</w:t>
      </w:r>
      <w:proofErr w:type="gramEnd"/>
      <w:r w:rsidRPr="00A14996">
        <w:rPr>
          <w:szCs w:val="28"/>
        </w:rPr>
        <w:t>. Андрюшино.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A14996">
        <w:rPr>
          <w:szCs w:val="28"/>
        </w:rPr>
        <w:t xml:space="preserve">- Сеть магазинов партнеров-лицензиатов (с правом использовать фирменную символику агрохолдинга) в гг. Иркутск, </w:t>
      </w:r>
      <w:proofErr w:type="spellStart"/>
      <w:r w:rsidRPr="00A14996">
        <w:rPr>
          <w:szCs w:val="28"/>
        </w:rPr>
        <w:t>Шелехов</w:t>
      </w:r>
      <w:proofErr w:type="spellEnd"/>
      <w:r w:rsidRPr="00A14996">
        <w:rPr>
          <w:szCs w:val="28"/>
        </w:rPr>
        <w:t xml:space="preserve">, Ангарск, Мегет, Тельма, </w:t>
      </w:r>
      <w:proofErr w:type="spellStart"/>
      <w:r w:rsidRPr="00A14996">
        <w:rPr>
          <w:szCs w:val="28"/>
        </w:rPr>
        <w:t>Белореченское</w:t>
      </w:r>
      <w:proofErr w:type="spellEnd"/>
      <w:r w:rsidRPr="00A14996">
        <w:rPr>
          <w:szCs w:val="28"/>
        </w:rPr>
        <w:t xml:space="preserve">, Усолье-Сибирское, Черемхово, Зима, </w:t>
      </w:r>
      <w:proofErr w:type="spellStart"/>
      <w:r w:rsidRPr="00A14996">
        <w:rPr>
          <w:szCs w:val="28"/>
        </w:rPr>
        <w:t>Тайтурка</w:t>
      </w:r>
      <w:proofErr w:type="spellEnd"/>
      <w:r w:rsidRPr="00A14996">
        <w:rPr>
          <w:szCs w:val="28"/>
        </w:rPr>
        <w:t xml:space="preserve">, </w:t>
      </w:r>
      <w:proofErr w:type="spellStart"/>
      <w:r w:rsidRPr="00A14996">
        <w:rPr>
          <w:szCs w:val="28"/>
        </w:rPr>
        <w:t>Кимильтей</w:t>
      </w:r>
      <w:proofErr w:type="spellEnd"/>
      <w:r w:rsidRPr="00A14996">
        <w:rPr>
          <w:szCs w:val="28"/>
        </w:rPr>
        <w:t xml:space="preserve">, </w:t>
      </w:r>
      <w:proofErr w:type="spellStart"/>
      <w:r w:rsidRPr="00A14996">
        <w:rPr>
          <w:szCs w:val="28"/>
        </w:rPr>
        <w:t>Залари</w:t>
      </w:r>
      <w:proofErr w:type="spellEnd"/>
      <w:r w:rsidRPr="00A14996">
        <w:rPr>
          <w:szCs w:val="28"/>
        </w:rPr>
        <w:t>, Куйтун, Саянск, Братск.</w:t>
      </w:r>
      <w:proofErr w:type="gramEnd"/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Продукция ООО «Саянский Бройлер» реализуется в Иркутской области, Республике Бурятия, Забайкальском и Красноярском краях, Республике Саха (Якутия).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Доля сельского хозяйства в общегородском объеме производства продукции, работ и услуг составляет порядка 12%. Мощность производства: мясо цыплят бройлеров 26,8 тыс. тонн в год.</w:t>
      </w:r>
    </w:p>
    <w:p w:rsidR="00AC7FA6" w:rsidRPr="00A0548F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Предприятия и объекты сельского и лесного хозяйства, рыболовства и рыбоводства:</w:t>
      </w:r>
    </w:p>
    <w:p w:rsidR="00AC7FA6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tbl>
      <w:tblPr>
        <w:tblW w:w="7387" w:type="dxa"/>
        <w:tblInd w:w="652" w:type="dxa"/>
        <w:tblLayout w:type="fixed"/>
        <w:tblLook w:val="04A0" w:firstRow="1" w:lastRow="0" w:firstColumn="1" w:lastColumn="0" w:noHBand="0" w:noVBand="1"/>
      </w:tblPr>
      <w:tblGrid>
        <w:gridCol w:w="1579"/>
        <w:gridCol w:w="2692"/>
        <w:gridCol w:w="1416"/>
        <w:gridCol w:w="1700"/>
      </w:tblGrid>
      <w:tr w:rsidR="00AC7FA6" w:rsidRPr="00AC7FA6" w:rsidTr="00A0548F">
        <w:trPr>
          <w:trHeight w:val="20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Наименование объекта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Основная специализация, вид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Количество рабочих мест, единиц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Мощность производства</w:t>
            </w:r>
          </w:p>
        </w:tc>
      </w:tr>
      <w:tr w:rsidR="00AC7FA6" w:rsidRPr="00AC7FA6" w:rsidTr="00A0548F">
        <w:trPr>
          <w:trHeight w:val="20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ООО «Саянский бройлер»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01.47 Разведение сельскохозяйственной птицы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036D27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036D2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 xml:space="preserve">Мясо цыплят бройлеров </w:t>
            </w:r>
            <w:r w:rsidR="00036D27">
              <w:rPr>
                <w:bCs/>
                <w:sz w:val="22"/>
                <w:szCs w:val="22"/>
              </w:rPr>
              <w:t>28214</w:t>
            </w:r>
            <w:r w:rsidRPr="00AC7FA6">
              <w:rPr>
                <w:bCs/>
                <w:sz w:val="22"/>
                <w:szCs w:val="22"/>
              </w:rPr>
              <w:t xml:space="preserve"> тонн</w:t>
            </w:r>
          </w:p>
        </w:tc>
      </w:tr>
    </w:tbl>
    <w:p w:rsidR="00AC7FA6" w:rsidRPr="00AC7FA6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A0548F" w:rsidRPr="00A0548F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Перечень существующих и планируемых к развитию особых экономических зон различных типов:</w:t>
      </w:r>
    </w:p>
    <w:p w:rsidR="00A0548F" w:rsidRPr="00A0548F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0548F">
        <w:rPr>
          <w:szCs w:val="28"/>
        </w:rPr>
        <w:t>В соответствии с постановлением Правительства Российской Федерации от 16 марта 2018 года № 262 «О создании территории опережающего социально-экономического развития «Саянск» на территории муниципального образования «город Саянск» Иркутской области создана территория опережающего развития «Саянск» (далее – ТОР «Саянск») (см. рисунки 2.12-1 и 2.12-2).</w:t>
      </w:r>
    </w:p>
    <w:p w:rsidR="00AC7FA6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0548F">
        <w:rPr>
          <w:szCs w:val="28"/>
        </w:rPr>
        <w:t>На ТОР «Саянск» действует особый правовой режим осуществления предпринимательской деятельности</w:t>
      </w:r>
      <w:r w:rsidR="001C69D7">
        <w:rPr>
          <w:szCs w:val="28"/>
        </w:rPr>
        <w:t>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На ТОР «Саянск» осуществляют свою деятельность 4 резидента: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1. Проект по созданию комплекса произво</w:t>
      </w:r>
      <w:proofErr w:type="gramStart"/>
      <w:r w:rsidRPr="001C69D7">
        <w:rPr>
          <w:szCs w:val="28"/>
        </w:rPr>
        <w:t>дств гл</w:t>
      </w:r>
      <w:proofErr w:type="gramEnd"/>
      <w:r w:rsidRPr="001C69D7">
        <w:rPr>
          <w:szCs w:val="28"/>
        </w:rPr>
        <w:t xml:space="preserve">убокой переработки древесины ООО «ПК МДФ» реализуется с 2013 года, с 22 октября 2018 года является резидентом ТОР «Саянск».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Комплекс производств ООО ПК «МДФ» занимается заготовкой древесины на закрепленных в аренду лесных участках, вывозкой ее на площадку в г. Саянске и г. Зима с последующей переработкой древесины на сухие пиломатериалы, детали профильные из древесины для строительства, клееные и столярные изделия, мебельный щит. Отходы используются для производства </w:t>
      </w:r>
      <w:proofErr w:type="spellStart"/>
      <w:r w:rsidRPr="001C69D7">
        <w:rPr>
          <w:szCs w:val="28"/>
        </w:rPr>
        <w:t>ДСтП</w:t>
      </w:r>
      <w:proofErr w:type="spellEnd"/>
      <w:r w:rsidRPr="001C69D7">
        <w:rPr>
          <w:szCs w:val="28"/>
        </w:rPr>
        <w:t xml:space="preserve"> и в качестве топлива для технологических котельных.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Продукция реализуется частично на внутренний рынок, частично экспортируется на рынки Ближнего зарубежья, Средней Азии, планируется реализация на рынки Китая.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2. ООО «</w:t>
      </w:r>
      <w:proofErr w:type="spellStart"/>
      <w:r w:rsidRPr="001C69D7">
        <w:rPr>
          <w:szCs w:val="28"/>
        </w:rPr>
        <w:t>Ирпласт</w:t>
      </w:r>
      <w:proofErr w:type="spellEnd"/>
      <w:r w:rsidRPr="001C69D7">
        <w:rPr>
          <w:szCs w:val="28"/>
        </w:rPr>
        <w:t>» резидент ТОР «Саянск» с 9 октября 2018 года, реализует проект по производству крупногабаритных пластиковых емкостей.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На сегодняшний день ООО «</w:t>
      </w:r>
      <w:proofErr w:type="spellStart"/>
      <w:r w:rsidRPr="001C69D7">
        <w:rPr>
          <w:szCs w:val="28"/>
        </w:rPr>
        <w:t>Ирпласт</w:t>
      </w:r>
      <w:proofErr w:type="spellEnd"/>
      <w:r w:rsidRPr="001C69D7">
        <w:rPr>
          <w:szCs w:val="28"/>
        </w:rPr>
        <w:t>» крупнейший производитель полиэтиленовых емкостей в Иркутской области и в Восточной Сибири, их продукция хорошо известна и за пределами региона. Предприятие планирует выход на рынок Монголии при помощи Центра поддержки экспорта Иркутской области.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В марте 2024 года открылся новый производственный цех компании: по выпуску модульные пластиковые резервуары </w:t>
      </w:r>
      <w:r>
        <w:rPr>
          <w:szCs w:val="28"/>
        </w:rPr>
        <w:t>-</w:t>
      </w:r>
      <w:r w:rsidRPr="001C69D7">
        <w:rPr>
          <w:szCs w:val="28"/>
        </w:rPr>
        <w:t xml:space="preserve"> полиэтиленовые ёмкости для промышленных предприятий, строительных организаций, предприятий сельского хозяйства, производителей химической продукции, предприятий сферы ЖКХ, а также для розничных потребителей. В новом цехе производитель планирует выпускать не менее 100 резервуаров ежегодно вместимостью от 5 до 100 кубических метров.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lastRenderedPageBreak/>
        <w:t>3. ООО ТК «Саянский», резидент с 22 марта 2019 года, проект по организации предприятия по круглогодичному выращиванию овощей и зеленных в защищенном грунте. Инвестор планирует построить тепличный комплекс на земельном участке площадью 25,6 Га. Проектная мощность комплекса − 15 тысяч тонн овощей в год.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4. ООО «СОВА», резидент с 12 марта 2021 года, проект по строительству гостиницы, оказывающей услуги временного проживания, кафе, автостоянки.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Инвестор планирует построить современный двухэтажный гостиничный комплекс. Максимальная мощность гостиницы </w:t>
      </w:r>
      <w:r w:rsidR="00036D27">
        <w:rPr>
          <w:szCs w:val="28"/>
        </w:rPr>
        <w:t xml:space="preserve">16 номеров на </w:t>
      </w:r>
      <w:r w:rsidRPr="001C69D7">
        <w:rPr>
          <w:szCs w:val="28"/>
        </w:rPr>
        <w:t xml:space="preserve">42 </w:t>
      </w:r>
      <w:r w:rsidR="00036D27">
        <w:rPr>
          <w:szCs w:val="28"/>
        </w:rPr>
        <w:t>койко-</w:t>
      </w:r>
      <w:r w:rsidRPr="001C69D7">
        <w:rPr>
          <w:szCs w:val="28"/>
        </w:rPr>
        <w:t>места в сутки. Ведется строительство здания гостиницы.</w:t>
      </w:r>
    </w:p>
    <w:p w:rsidR="007B07BE" w:rsidRPr="0043159E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43159E">
        <w:rPr>
          <w:szCs w:val="28"/>
          <w:u w:val="single"/>
        </w:rPr>
        <w:t>Характеристика градостроительной деятельности на территории городского округа муниципального образования «город Саянск».</w:t>
      </w:r>
    </w:p>
    <w:p w:rsidR="0043159E" w:rsidRPr="0043159E" w:rsidRDefault="0043159E" w:rsidP="0043159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43159E">
        <w:rPr>
          <w:szCs w:val="28"/>
        </w:rPr>
        <w:t>Градостроительная деятельность на территории городского округа осуществляется в соответствии с местными нормативами градостроительного проектирования муниципального образования «город Саянск», утверждёнными решением Думы городского округа муниципального образования «город Саянск» от 02.12.2019 № 71-67-19-57.</w:t>
      </w:r>
      <w:proofErr w:type="gramEnd"/>
    </w:p>
    <w:p w:rsidR="007B07BE" w:rsidRPr="0043159E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43159E">
        <w:rPr>
          <w:szCs w:val="28"/>
        </w:rPr>
        <w:t>Генеральный план городского округа муниципального образования «город Саянск», утверждённый решением Думы городского округа муниципального образования «город Саянск» от 28.02.2008 №041-14-20, является документом территориального планирования. Территориальное планирование направлено на определение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учёта интересов граждан.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В результате проведённого анализа тенденций развития территории, градостроительных проблем и влияющих на них факторов, предложены: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зоны интенсивного градостроительного развития территории - зоны инвестиционной привлекательности - территории, где планируется активное развитие, требующие комплексного проектного подхода при планируемой застройке территории;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зоны особого градостроительного регулирования - особо ценные градостроительные территории - градостроительные узлы, видовые точки, территории, на которых целесообразно размещать объекты регионального значения, требующие комплексного проектного подхода при планируемой застройке территории, разработки проектов планировки;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размещение объектов транспортно-пересадочных узлов - узловых элементов планировочной структуры города транспортно-общественного назначения, с целью популяризации общественного транспорта, возможности перехода с одного вида транспорта на другой без затруднений, сокращения затрат времени на поездку, а также создания благоприятных условий для отказа от личного автомобиля.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Генеральным планом предусматривается развитие и реконструкция объектов автомобильного транспорта. Стратегическими направлениями совершенствования транспортной инфраструктуры являются: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реконструкция улично-дорожной сети с созданием чётко выраженной структуры, классифицированной по назначению и параметрам движения;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разгрузка сети магистральных улиц и дорог с повышенной транспортной нагрузкой;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улучшение транспортных связей отдельных районов между собой;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улучшение пропускной способности магистральных улиц.</w:t>
      </w:r>
    </w:p>
    <w:p w:rsidR="00B710F7" w:rsidRDefault="00B710F7" w:rsidP="00291B39">
      <w:pPr>
        <w:rPr>
          <w:b/>
          <w:u w:val="single"/>
        </w:rPr>
      </w:pPr>
    </w:p>
    <w:p w:rsidR="00291B39" w:rsidRPr="00A55595" w:rsidRDefault="00291B39" w:rsidP="00291B39">
      <w:pPr>
        <w:rPr>
          <w:b/>
          <w:u w:val="single"/>
        </w:rPr>
      </w:pPr>
      <w:r w:rsidRPr="00A55595">
        <w:rPr>
          <w:b/>
          <w:u w:val="single"/>
        </w:rPr>
        <w:t>Характеристика деятельности в сфере транспорта, оценка транспортного спроса</w:t>
      </w:r>
    </w:p>
    <w:p w:rsidR="009036A2" w:rsidRDefault="009036A2" w:rsidP="0093393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>
        <w:rPr>
          <w:szCs w:val="28"/>
        </w:rPr>
        <w:t>Документами</w:t>
      </w:r>
      <w:r w:rsidR="00291B39" w:rsidRPr="009036A2">
        <w:rPr>
          <w:szCs w:val="28"/>
        </w:rPr>
        <w:t>, регулирующим</w:t>
      </w:r>
      <w:r>
        <w:rPr>
          <w:szCs w:val="28"/>
        </w:rPr>
        <w:t>и</w:t>
      </w:r>
      <w:r w:rsidR="00291B39" w:rsidRPr="009036A2">
        <w:rPr>
          <w:szCs w:val="28"/>
        </w:rPr>
        <w:t xml:space="preserve"> отношения в сфере организации регулярных перевозок пассажиров и багажа автомобильным транспортом в городском округе явля</w:t>
      </w:r>
      <w:r>
        <w:rPr>
          <w:szCs w:val="28"/>
        </w:rPr>
        <w:t>ю</w:t>
      </w:r>
      <w:r w:rsidR="00291B39" w:rsidRPr="009036A2">
        <w:rPr>
          <w:szCs w:val="28"/>
        </w:rPr>
        <w:t>тся</w:t>
      </w:r>
      <w:proofErr w:type="gramEnd"/>
      <w:r>
        <w:rPr>
          <w:szCs w:val="28"/>
        </w:rPr>
        <w:t>:</w:t>
      </w:r>
    </w:p>
    <w:p w:rsidR="0093393E" w:rsidRDefault="009036A2" w:rsidP="0093393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>-</w:t>
      </w:r>
      <w:r w:rsidR="00291B39" w:rsidRPr="009036A2">
        <w:rPr>
          <w:szCs w:val="28"/>
        </w:rPr>
        <w:t xml:space="preserve"> </w:t>
      </w:r>
      <w:r w:rsidR="0093393E" w:rsidRPr="009036A2">
        <w:rPr>
          <w:szCs w:val="28"/>
        </w:rPr>
        <w:t>постановление администрации городского округа муниципального образования «город Саянск» от 08.07.2019 № 110-37-745-19</w:t>
      </w:r>
      <w:r w:rsidR="00F903A9" w:rsidRPr="009036A2">
        <w:rPr>
          <w:szCs w:val="28"/>
        </w:rPr>
        <w:t xml:space="preserve"> (с изм. от 12.04.2021 №110-37-420-21)</w:t>
      </w:r>
      <w:r>
        <w:rPr>
          <w:szCs w:val="28"/>
        </w:rPr>
        <w:t>;</w:t>
      </w:r>
    </w:p>
    <w:p w:rsidR="009036A2" w:rsidRDefault="009036A2" w:rsidP="009036A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9036A2">
        <w:rPr>
          <w:szCs w:val="28"/>
        </w:rPr>
        <w:t>постановление администрации городского округа муниципального образования «город Саянск»</w:t>
      </w:r>
      <w:r>
        <w:rPr>
          <w:szCs w:val="28"/>
        </w:rPr>
        <w:t xml:space="preserve"> о</w:t>
      </w:r>
      <w:r w:rsidRPr="009036A2">
        <w:rPr>
          <w:szCs w:val="28"/>
        </w:rPr>
        <w:t>т 23.09.2024 № 110-37-1102-24</w:t>
      </w:r>
      <w:r>
        <w:rPr>
          <w:szCs w:val="28"/>
        </w:rPr>
        <w:t xml:space="preserve"> «</w:t>
      </w:r>
      <w:r w:rsidRPr="009036A2">
        <w:rPr>
          <w:szCs w:val="28"/>
        </w:rPr>
        <w:t xml:space="preserve">Об утверждении Документа </w:t>
      </w:r>
      <w:r w:rsidRPr="009036A2">
        <w:rPr>
          <w:szCs w:val="28"/>
        </w:rPr>
        <w:lastRenderedPageBreak/>
        <w:t>планирования</w:t>
      </w:r>
      <w:r>
        <w:rPr>
          <w:szCs w:val="28"/>
        </w:rPr>
        <w:t xml:space="preserve"> </w:t>
      </w:r>
      <w:r w:rsidRPr="009036A2">
        <w:rPr>
          <w:szCs w:val="28"/>
        </w:rPr>
        <w:t>регулярных перевозок пассажиров и багажа</w:t>
      </w:r>
      <w:r>
        <w:rPr>
          <w:szCs w:val="28"/>
        </w:rPr>
        <w:t xml:space="preserve"> </w:t>
      </w:r>
      <w:r w:rsidRPr="009036A2">
        <w:rPr>
          <w:szCs w:val="28"/>
        </w:rPr>
        <w:t>автомобильным транспортом на территории</w:t>
      </w:r>
      <w:r>
        <w:rPr>
          <w:szCs w:val="28"/>
        </w:rPr>
        <w:t xml:space="preserve"> </w:t>
      </w:r>
      <w:r w:rsidRPr="009036A2">
        <w:rPr>
          <w:szCs w:val="28"/>
        </w:rPr>
        <w:t>городского округа муниципального образования</w:t>
      </w:r>
      <w:r>
        <w:rPr>
          <w:szCs w:val="28"/>
        </w:rPr>
        <w:t xml:space="preserve"> </w:t>
      </w:r>
      <w:r w:rsidRPr="009036A2">
        <w:rPr>
          <w:szCs w:val="28"/>
        </w:rPr>
        <w:t>«город Саянск» на 2025-2029 годы</w:t>
      </w:r>
      <w:r>
        <w:rPr>
          <w:szCs w:val="28"/>
        </w:rPr>
        <w:t>».</w:t>
      </w:r>
    </w:p>
    <w:p w:rsidR="0014098A" w:rsidRDefault="0014098A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14098A">
        <w:rPr>
          <w:szCs w:val="28"/>
        </w:rPr>
        <w:t>Согласно Реестру муниципальных маршрутов регулярных перевозок, утвержденному постановлением администрации городского округа муниципального образования «город Саянск» от 05.05.2026 №110-37-490-26 на территории города Саянска доступность транспортными услугами населения обеспечена тремя действующими муниципальными маршрутами по нерегулируемым тарифам с установлением мер социальной поддержки по проезду для отдельных категорий граждан за счет средств регионального бюджета:</w:t>
      </w:r>
      <w:proofErr w:type="gramEnd"/>
    </w:p>
    <w:p w:rsidR="0014098A" w:rsidRDefault="0014098A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291B39" w:rsidRPr="00291B39" w:rsidRDefault="00291B39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B4454C">
        <w:rPr>
          <w:szCs w:val="28"/>
        </w:rPr>
        <w:t>Перечень перевозчиков, осуществляющих перевозки по муниципальным маршрутам</w:t>
      </w:r>
    </w:p>
    <w:p w:rsidR="00291B39" w:rsidRDefault="00291B39" w:rsidP="00291B39">
      <w:pPr>
        <w:widowControl w:val="0"/>
        <w:autoSpaceDE w:val="0"/>
        <w:autoSpaceDN w:val="0"/>
        <w:adjustRightInd w:val="0"/>
        <w:ind w:right="-62" w:firstLine="883"/>
        <w:jc w:val="right"/>
        <w:rPr>
          <w:szCs w:val="28"/>
        </w:rPr>
      </w:pPr>
      <w:r w:rsidRPr="00291B39">
        <w:rPr>
          <w:szCs w:val="28"/>
        </w:rPr>
        <w:t>Таблица 2</w:t>
      </w:r>
    </w:p>
    <w:tbl>
      <w:tblPr>
        <w:tblStyle w:val="1b"/>
        <w:tblW w:w="10096" w:type="dxa"/>
        <w:tblLook w:val="04A0" w:firstRow="1" w:lastRow="0" w:firstColumn="1" w:lastColumn="0" w:noHBand="0" w:noVBand="1"/>
      </w:tblPr>
      <w:tblGrid>
        <w:gridCol w:w="842"/>
        <w:gridCol w:w="3342"/>
        <w:gridCol w:w="3295"/>
        <w:gridCol w:w="2617"/>
      </w:tblGrid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№/№</w:t>
            </w:r>
          </w:p>
        </w:tc>
        <w:tc>
          <w:tcPr>
            <w:tcW w:w="33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 xml:space="preserve">Наименование перевозчика </w:t>
            </w:r>
          </w:p>
        </w:tc>
        <w:tc>
          <w:tcPr>
            <w:tcW w:w="3295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Порядковый номер муниципального маршрута, наименование маршрута</w:t>
            </w:r>
          </w:p>
        </w:tc>
        <w:tc>
          <w:tcPr>
            <w:tcW w:w="2617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 xml:space="preserve">Количество ежедневно </w:t>
            </w:r>
            <w:proofErr w:type="gramStart"/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выпускаемых</w:t>
            </w:r>
            <w:proofErr w:type="gramEnd"/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 xml:space="preserve"> на линию ТС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3342" w:type="dxa"/>
          </w:tcPr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ООО «Саянское АТП»</w:t>
            </w:r>
          </w:p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(директор Белых И.И.)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№1 (график 1)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«Автостанция – микрорайон «Октябрьский»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1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3342" w:type="dxa"/>
          </w:tcPr>
          <w:p w:rsidR="0014098A" w:rsidRPr="00EC3793" w:rsidRDefault="0014098A" w:rsidP="00EC3793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ИП Белых Иннокентий Ив</w:t>
            </w:r>
            <w:r w:rsid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анович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№5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«Автостанция – Медсанчасть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1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14098A" w:rsidRPr="00EC3793" w:rsidRDefault="0014098A" w:rsidP="00EC3793">
            <w:pPr>
              <w:jc w:val="both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И</w:t>
            </w:r>
            <w:r w:rsid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П Герасимов Владимир Георгиевич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№8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«Автостанция – Микрорайон Строителей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>1</w:t>
            </w:r>
          </w:p>
        </w:tc>
      </w:tr>
    </w:tbl>
    <w:p w:rsidR="00291B39" w:rsidRPr="00291B39" w:rsidRDefault="00291B39" w:rsidP="0014098A">
      <w:pPr>
        <w:widowControl w:val="0"/>
        <w:autoSpaceDE w:val="0"/>
        <w:autoSpaceDN w:val="0"/>
        <w:adjustRightInd w:val="0"/>
        <w:ind w:right="-62"/>
        <w:jc w:val="both"/>
        <w:rPr>
          <w:szCs w:val="28"/>
        </w:rPr>
      </w:pPr>
    </w:p>
    <w:p w:rsidR="00291B39" w:rsidRPr="003A2FE3" w:rsidRDefault="00291B39" w:rsidP="00291B39">
      <w:pPr>
        <w:widowControl w:val="0"/>
        <w:autoSpaceDE w:val="0"/>
        <w:autoSpaceDN w:val="0"/>
        <w:adjustRightInd w:val="0"/>
        <w:ind w:right="-62" w:firstLine="883"/>
        <w:jc w:val="both"/>
        <w:rPr>
          <w:szCs w:val="28"/>
        </w:rPr>
      </w:pPr>
      <w:r w:rsidRPr="003A2FE3">
        <w:rPr>
          <w:szCs w:val="28"/>
        </w:rPr>
        <w:t>Количество перевезенных пассажиров:</w:t>
      </w:r>
    </w:p>
    <w:p w:rsidR="00291B39" w:rsidRPr="003A2FE3" w:rsidRDefault="00EC3793" w:rsidP="00EC3793">
      <w:pPr>
        <w:widowControl w:val="0"/>
        <w:autoSpaceDE w:val="0"/>
        <w:autoSpaceDN w:val="0"/>
        <w:adjustRightInd w:val="0"/>
        <w:ind w:left="3365" w:right="-62" w:firstLine="175"/>
        <w:rPr>
          <w:szCs w:val="28"/>
        </w:rPr>
      </w:pPr>
      <w:r>
        <w:rPr>
          <w:szCs w:val="28"/>
        </w:rPr>
        <w:t xml:space="preserve">       </w:t>
      </w:r>
      <w:r w:rsidR="00291B39" w:rsidRPr="003A2FE3">
        <w:rPr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827"/>
      </w:tblGrid>
      <w:tr w:rsidR="00291B39" w:rsidRPr="00EC3793" w:rsidTr="00EC3793">
        <w:trPr>
          <w:trHeight w:val="850"/>
        </w:trPr>
        <w:tc>
          <w:tcPr>
            <w:tcW w:w="1384" w:type="dxa"/>
            <w:shd w:val="clear" w:color="auto" w:fill="auto"/>
            <w:vAlign w:val="center"/>
          </w:tcPr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Год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Количество,</w:t>
            </w:r>
          </w:p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тыс. человек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359,9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360,3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356,2</w:t>
            </w:r>
          </w:p>
        </w:tc>
      </w:tr>
    </w:tbl>
    <w:p w:rsidR="00291B39" w:rsidRPr="00291B39" w:rsidRDefault="00291B39" w:rsidP="00291B39">
      <w:pPr>
        <w:widowControl w:val="0"/>
        <w:autoSpaceDE w:val="0"/>
        <w:autoSpaceDN w:val="0"/>
        <w:adjustRightInd w:val="0"/>
        <w:ind w:right="-62" w:firstLine="883"/>
        <w:jc w:val="both"/>
        <w:rPr>
          <w:szCs w:val="28"/>
          <w:highlight w:val="yellow"/>
        </w:rPr>
      </w:pPr>
    </w:p>
    <w:p w:rsidR="00291B39" w:rsidRDefault="00291B39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4098A">
        <w:rPr>
          <w:szCs w:val="28"/>
        </w:rPr>
        <w:t>Таким образом, прослеживается тенденция к снижению количества перевозимых пассажиров.</w:t>
      </w:r>
    </w:p>
    <w:p w:rsidR="00B765B6" w:rsidRDefault="00B765B6" w:rsidP="00C51AD2">
      <w:pPr>
        <w:pStyle w:val="aff3"/>
      </w:pPr>
    </w:p>
    <w:p w:rsidR="00B8041E" w:rsidRPr="00A55595" w:rsidRDefault="00195198" w:rsidP="00195198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3.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функционирования и показатели работы транспортной инф</w:t>
      </w:r>
      <w:r w:rsidRPr="00A55595">
        <w:rPr>
          <w:rFonts w:ascii="Times New Roman" w:hAnsi="Times New Roman"/>
          <w:b/>
        </w:rPr>
        <w:t>раструктуры по видам транспорта.</w:t>
      </w:r>
    </w:p>
    <w:p w:rsidR="00C65951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0C6D76">
        <w:rPr>
          <w:szCs w:val="28"/>
          <w:u w:val="single"/>
        </w:rPr>
        <w:t>Автомобильный транспорт</w:t>
      </w:r>
    </w:p>
    <w:p w:rsid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>Городской округ</w:t>
      </w:r>
      <w:r w:rsidRPr="003D700D">
        <w:rPr>
          <w:szCs w:val="28"/>
        </w:rPr>
        <w:t xml:space="preserve"> обслуживается одним видом транспорта - автомобильным. Сеть автомобильных дорог обеспечивает связь города с областным центром, а также с соседними городами и муниципальными образованиями.</w:t>
      </w:r>
    </w:p>
    <w:p w:rsidR="003D700D" w:rsidRP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3D700D">
        <w:rPr>
          <w:szCs w:val="28"/>
        </w:rPr>
        <w:t xml:space="preserve">Общая протяженность улично-дорожной сети в границах г. Саянск </w:t>
      </w:r>
      <w:r>
        <w:rPr>
          <w:szCs w:val="28"/>
        </w:rPr>
        <w:t>–</w:t>
      </w:r>
      <w:r w:rsidRPr="003D700D">
        <w:rPr>
          <w:szCs w:val="28"/>
        </w:rPr>
        <w:t xml:space="preserve"> </w:t>
      </w:r>
      <w:r>
        <w:rPr>
          <w:szCs w:val="28"/>
        </w:rPr>
        <w:t>102,5</w:t>
      </w:r>
      <w:r w:rsidRPr="003D700D">
        <w:rPr>
          <w:szCs w:val="28"/>
        </w:rPr>
        <w:t xml:space="preserve"> км.</w:t>
      </w:r>
    </w:p>
    <w:p w:rsidR="003D700D" w:rsidRP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3D700D">
        <w:rPr>
          <w:szCs w:val="28"/>
        </w:rPr>
        <w:t>Внутригородская инфраструктура транспорта состоит из частных автомобилей, городских автобусов, маршрутных такси, а также грузового транспорта осуществляющего грузоперевозки в границах города.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Перевозки общественным автомобильным транспортом осуществляются по 26 маршрутам, из них: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17</w:t>
      </w:r>
      <w:r>
        <w:rPr>
          <w:szCs w:val="28"/>
        </w:rPr>
        <w:t xml:space="preserve"> </w:t>
      </w:r>
      <w:r w:rsidRPr="00A651DC">
        <w:rPr>
          <w:szCs w:val="28"/>
        </w:rPr>
        <w:t>- межмуниципальных маршрута регулярных перевозок;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 xml:space="preserve">6 - </w:t>
      </w:r>
      <w:proofErr w:type="gramStart"/>
      <w:r w:rsidRPr="00A651DC">
        <w:rPr>
          <w:szCs w:val="28"/>
        </w:rPr>
        <w:t>межмуниципальных</w:t>
      </w:r>
      <w:proofErr w:type="gramEnd"/>
      <w:r w:rsidRPr="00A651DC">
        <w:rPr>
          <w:szCs w:val="28"/>
        </w:rPr>
        <w:t xml:space="preserve"> садоводческих маршрута;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 xml:space="preserve">3 - </w:t>
      </w:r>
      <w:proofErr w:type="gramStart"/>
      <w:r w:rsidRPr="00A651DC">
        <w:rPr>
          <w:szCs w:val="28"/>
        </w:rPr>
        <w:t>муниципальных</w:t>
      </w:r>
      <w:proofErr w:type="gramEnd"/>
      <w:r w:rsidRPr="00A651DC">
        <w:rPr>
          <w:szCs w:val="28"/>
        </w:rPr>
        <w:t xml:space="preserve"> маршрута.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lastRenderedPageBreak/>
        <w:t>Общая</w:t>
      </w:r>
      <w:r>
        <w:rPr>
          <w:szCs w:val="28"/>
        </w:rPr>
        <w:t xml:space="preserve"> протяженность маршрутной сети: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- межмуниципальные маршруты - 2 054,5 км</w:t>
      </w:r>
      <w:proofErr w:type="gramStart"/>
      <w:r w:rsidRPr="00A651DC">
        <w:rPr>
          <w:szCs w:val="28"/>
        </w:rPr>
        <w:t xml:space="preserve">., </w:t>
      </w:r>
      <w:proofErr w:type="gramEnd"/>
      <w:r w:rsidRPr="00A651DC">
        <w:rPr>
          <w:szCs w:val="28"/>
        </w:rPr>
        <w:t>в том числе: 79,2 км по садоводческим маршрутам;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- муниципальные маршруты - 34,8 км.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Количество автобусов, осуществляющих регулярные пассажирские перевозки: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38 - межмуниципальных маршрута регулярных перевозок;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 xml:space="preserve">6 - </w:t>
      </w:r>
      <w:proofErr w:type="gramStart"/>
      <w:r w:rsidRPr="00A651DC">
        <w:rPr>
          <w:szCs w:val="28"/>
        </w:rPr>
        <w:t>межмуниципальных</w:t>
      </w:r>
      <w:proofErr w:type="gramEnd"/>
      <w:r w:rsidRPr="00A651DC">
        <w:rPr>
          <w:szCs w:val="28"/>
        </w:rPr>
        <w:t xml:space="preserve"> садоводческих маршрута;</w:t>
      </w:r>
    </w:p>
    <w:p w:rsid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A651DC">
        <w:rPr>
          <w:szCs w:val="28"/>
        </w:rPr>
        <w:t xml:space="preserve">3 - </w:t>
      </w:r>
      <w:proofErr w:type="gramStart"/>
      <w:r w:rsidRPr="00A651DC">
        <w:rPr>
          <w:szCs w:val="28"/>
        </w:rPr>
        <w:t>муниципальных</w:t>
      </w:r>
      <w:proofErr w:type="gramEnd"/>
      <w:r w:rsidRPr="00A651DC">
        <w:rPr>
          <w:szCs w:val="28"/>
        </w:rPr>
        <w:t xml:space="preserve"> маршрута.</w:t>
      </w:r>
    </w:p>
    <w:p w:rsidR="003D700D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AE7775">
        <w:rPr>
          <w:szCs w:val="28"/>
        </w:rPr>
        <w:t>Доставка трудящихся, работающих на предприятиях Саянского промышленного узла агропромышленном предприятии - ООО «Саянский бройлер», МУП «Водоканал-сервис», МУП СТЭП, АО «Саянскхимпласт», Ново-</w:t>
      </w:r>
      <w:proofErr w:type="spellStart"/>
      <w:r w:rsidRPr="00AE7775">
        <w:rPr>
          <w:szCs w:val="28"/>
        </w:rPr>
        <w:t>Зиминская</w:t>
      </w:r>
      <w:proofErr w:type="spellEnd"/>
      <w:r w:rsidRPr="00AE7775">
        <w:rPr>
          <w:szCs w:val="28"/>
        </w:rPr>
        <w:t xml:space="preserve"> ТЭЦ и др.) производится ведомственными автобусами.</w:t>
      </w:r>
      <w:proofErr w:type="gramEnd"/>
    </w:p>
    <w:p w:rsidR="00F1670A" w:rsidRPr="00C65951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Наземный электрический транспорт</w:t>
      </w:r>
    </w:p>
    <w:p w:rsidR="00C65951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 xml:space="preserve">На территории городского округа </w:t>
      </w:r>
      <w:r w:rsidR="008A2CC7">
        <w:rPr>
          <w:szCs w:val="28"/>
        </w:rPr>
        <w:t xml:space="preserve">отсутствует </w:t>
      </w:r>
      <w:r w:rsidRPr="00AE7775">
        <w:rPr>
          <w:szCs w:val="28"/>
        </w:rPr>
        <w:t>наземный электрический транспорт</w:t>
      </w:r>
      <w:r w:rsidR="008A2CC7">
        <w:rPr>
          <w:szCs w:val="28"/>
        </w:rPr>
        <w:t>.</w:t>
      </w:r>
    </w:p>
    <w:p w:rsidR="00F1670A" w:rsidRPr="00AE7775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Железнодорожный транспорт</w:t>
      </w:r>
    </w:p>
    <w:p w:rsidR="00C65951" w:rsidRDefault="00F17CC2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7CC2">
        <w:rPr>
          <w:szCs w:val="28"/>
        </w:rPr>
        <w:t xml:space="preserve">Вдоль юго-западной границы </w:t>
      </w:r>
      <w:proofErr w:type="spellStart"/>
      <w:r w:rsidRPr="00F17CC2">
        <w:rPr>
          <w:szCs w:val="28"/>
        </w:rPr>
        <w:t>промузла</w:t>
      </w:r>
      <w:proofErr w:type="spellEnd"/>
      <w:r w:rsidRPr="00F17CC2">
        <w:rPr>
          <w:szCs w:val="28"/>
        </w:rPr>
        <w:t xml:space="preserve"> проходит Транссибирская железнодорожная магистраль (участок Иркутск-Красноярск). Обслуживание пассажиров обеспечивается станцией «Зима», грузовые связи осуществляются через станцию «Перевоз», от которой отходит железнодорожная ветка н</w:t>
      </w:r>
      <w:r>
        <w:rPr>
          <w:szCs w:val="28"/>
        </w:rPr>
        <w:t xml:space="preserve">а промышленную станцию </w:t>
      </w:r>
      <w:proofErr w:type="spellStart"/>
      <w:r>
        <w:rPr>
          <w:szCs w:val="28"/>
        </w:rPr>
        <w:t>промузла</w:t>
      </w:r>
      <w:proofErr w:type="spellEnd"/>
      <w:r>
        <w:rPr>
          <w:szCs w:val="28"/>
        </w:rPr>
        <w:t xml:space="preserve"> (</w:t>
      </w:r>
      <w:r w:rsidR="00C65951" w:rsidRPr="00AE7775">
        <w:rPr>
          <w:szCs w:val="28"/>
        </w:rPr>
        <w:t>ст. Промышленная АО «Саянскхимпласт»</w:t>
      </w:r>
      <w:r>
        <w:rPr>
          <w:szCs w:val="28"/>
        </w:rPr>
        <w:t>)</w:t>
      </w:r>
      <w:r w:rsidR="00C65951" w:rsidRPr="00AE7775">
        <w:rPr>
          <w:szCs w:val="28"/>
        </w:rPr>
        <w:t>.</w:t>
      </w:r>
    </w:p>
    <w:p w:rsidR="00F1670A" w:rsidRPr="00AE7775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Водный транспорт</w:t>
      </w:r>
    </w:p>
    <w:p w:rsidR="00F1670A" w:rsidRDefault="0044393C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44393C">
        <w:rPr>
          <w:szCs w:val="28"/>
        </w:rPr>
        <w:t>На территории городского округа отсутствует водный транспорт.</w:t>
      </w:r>
    </w:p>
    <w:p w:rsidR="0044393C" w:rsidRPr="00AE7775" w:rsidRDefault="0044393C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Воздушный транспорт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670A">
        <w:rPr>
          <w:szCs w:val="28"/>
        </w:rPr>
        <w:t>Согласно Схеме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утвержденной распоряжением Правительства Российской Федерации от 19.03.2013 № 384-р на территории городского округа город Саянск отсутствует воздушный транспорт федерального значения.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proofErr w:type="gramStart"/>
      <w:r w:rsidRPr="00F1670A">
        <w:rPr>
          <w:szCs w:val="28"/>
        </w:rPr>
        <w:t>Согласно Схемы</w:t>
      </w:r>
      <w:proofErr w:type="gramEnd"/>
      <w:r w:rsidRPr="00F1670A">
        <w:rPr>
          <w:szCs w:val="28"/>
        </w:rPr>
        <w:t xml:space="preserve"> территориального планирования Иркутской области, утвержденной постановлением Правительства Иркутской области от 02.11.2012 №607-пп (с изменениями) на территории городского округа город Саянск находится посадочная площадка регионального значения: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670A">
        <w:rPr>
          <w:szCs w:val="28"/>
        </w:rPr>
        <w:t>-</w:t>
      </w:r>
      <w:r>
        <w:rPr>
          <w:szCs w:val="28"/>
        </w:rPr>
        <w:t xml:space="preserve"> </w:t>
      </w:r>
      <w:r w:rsidRPr="00F1670A">
        <w:rPr>
          <w:szCs w:val="28"/>
        </w:rPr>
        <w:t xml:space="preserve">посадочная площадка расположена на территории </w:t>
      </w:r>
      <w:proofErr w:type="spellStart"/>
      <w:r w:rsidRPr="00F1670A">
        <w:rPr>
          <w:szCs w:val="28"/>
        </w:rPr>
        <w:t>промплощадки</w:t>
      </w:r>
      <w:proofErr w:type="spellEnd"/>
      <w:r w:rsidRPr="00F1670A">
        <w:rPr>
          <w:szCs w:val="28"/>
        </w:rPr>
        <w:t xml:space="preserve"> на земельном участке с кадастровым номером 38:28:010902:61.</w:t>
      </w:r>
    </w:p>
    <w:p w:rsidR="00F1670A" w:rsidRDefault="00C65951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>На территории городско</w:t>
      </w:r>
      <w:r w:rsidR="00F1670A">
        <w:rPr>
          <w:szCs w:val="28"/>
        </w:rPr>
        <w:t>го округа отсутствует аэропорт.</w:t>
      </w:r>
    </w:p>
    <w:p w:rsidR="00F1670A" w:rsidRDefault="00C65951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>Воздушные перевозки населения производятся в аэропорту города Иркутска, кото</w:t>
      </w:r>
      <w:r w:rsidR="00F1670A">
        <w:rPr>
          <w:szCs w:val="28"/>
        </w:rPr>
        <w:t>рый имеет статус международного и расположен в 290 км от городского округа.</w:t>
      </w:r>
    </w:p>
    <w:p w:rsidR="000C71A4" w:rsidRDefault="000C71A4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B8041E" w:rsidRDefault="00195198" w:rsidP="00195198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 xml:space="preserve">СТАТЬЯ 4. </w:t>
      </w:r>
      <w:proofErr w:type="gramStart"/>
      <w:r w:rsidRPr="00A55595">
        <w:rPr>
          <w:rFonts w:ascii="Times New Roman" w:hAnsi="Times New Roman"/>
          <w:b/>
        </w:rPr>
        <w:t>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сети дорог городского округа</w:t>
      </w:r>
      <w:r w:rsidR="00134AA5" w:rsidRPr="00A55595">
        <w:rPr>
          <w:rFonts w:ascii="Times New Roman" w:hAnsi="Times New Roman"/>
          <w:b/>
        </w:rPr>
        <w:t xml:space="preserve"> муниципального образования «город Саянск», </w:t>
      </w:r>
      <w:r w:rsidR="00B8041E" w:rsidRPr="00A55595">
        <w:rPr>
          <w:rFonts w:ascii="Times New Roman" w:hAnsi="Times New Roman"/>
          <w:b/>
        </w:rPr>
        <w:t>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оценку качеств</w:t>
      </w:r>
      <w:r w:rsidRPr="00A55595">
        <w:rPr>
          <w:rFonts w:ascii="Times New Roman" w:hAnsi="Times New Roman"/>
          <w:b/>
        </w:rPr>
        <w:t>а содержания дорог.</w:t>
      </w:r>
      <w:proofErr w:type="gramEnd"/>
    </w:p>
    <w:p w:rsidR="000C71A4" w:rsidRPr="000C71A4" w:rsidRDefault="000C71A4" w:rsidP="000C71A4"/>
    <w:p w:rsidR="00FE4891" w:rsidRPr="00FE4891" w:rsidRDefault="00FE4891" w:rsidP="00FE4891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>В границах населенного пункта автомобильные дороги местного значения образуют улично-дорожную сеть. Уличн</w:t>
      </w:r>
      <w:proofErr w:type="gramStart"/>
      <w:r w:rsidRPr="00FE4891">
        <w:rPr>
          <w:rFonts w:eastAsia="Times New Roman"/>
        </w:rPr>
        <w:t>о-</w:t>
      </w:r>
      <w:proofErr w:type="gramEnd"/>
      <w:r w:rsidRPr="00FE4891">
        <w:rPr>
          <w:rFonts w:eastAsia="Times New Roman"/>
        </w:rPr>
        <w:t xml:space="preserve"> дорожная сеть является основным образующим элементом транспортной, инженерной и социальной инфраструктуры населенных пунктов. Развитие </w:t>
      </w:r>
      <w:r w:rsidRPr="00FE4891">
        <w:rPr>
          <w:rFonts w:eastAsia="Times New Roman"/>
        </w:rPr>
        <w:lastRenderedPageBreak/>
        <w:t xml:space="preserve">дорожной сети и инфраструктурных объектов в комплексном развитии </w:t>
      </w:r>
      <w:r>
        <w:rPr>
          <w:rFonts w:eastAsia="Times New Roman"/>
        </w:rPr>
        <w:t>городского округа</w:t>
      </w:r>
      <w:r w:rsidRPr="00FE4891">
        <w:rPr>
          <w:rFonts w:eastAsia="Times New Roman"/>
        </w:rPr>
        <w:t xml:space="preserve"> является одним из наиболее социальн</w:t>
      </w:r>
      <w:proofErr w:type="gramStart"/>
      <w:r w:rsidRPr="00FE4891">
        <w:rPr>
          <w:rFonts w:eastAsia="Times New Roman"/>
        </w:rPr>
        <w:t>о-</w:t>
      </w:r>
      <w:proofErr w:type="gramEnd"/>
      <w:r w:rsidRPr="00FE4891">
        <w:rPr>
          <w:rFonts w:eastAsia="Times New Roman"/>
        </w:rPr>
        <w:t xml:space="preserve"> значимых вопросов. </w:t>
      </w:r>
    </w:p>
    <w:p w:rsidR="00FE4891" w:rsidRPr="00FE4891" w:rsidRDefault="00FE4891" w:rsidP="00FE4891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 xml:space="preserve">Улично-дорожная сеть </w:t>
      </w:r>
      <w:r>
        <w:rPr>
          <w:rFonts w:eastAsia="Times New Roman"/>
        </w:rPr>
        <w:t>городского округа</w:t>
      </w:r>
      <w:r w:rsidRPr="00FE4891">
        <w:rPr>
          <w:rFonts w:eastAsia="Times New Roman"/>
        </w:rPr>
        <w:t xml:space="preserve"> формируется как единая целостная система и является основой планировочного каркаса. </w:t>
      </w:r>
    </w:p>
    <w:p w:rsidR="00B83F26" w:rsidRDefault="00FE4891" w:rsidP="001C0299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>На территории городского округа город Саянск всего 1</w:t>
      </w:r>
      <w:r w:rsidR="00B83F26">
        <w:rPr>
          <w:rFonts w:eastAsia="Times New Roman"/>
        </w:rPr>
        <w:t>76</w:t>
      </w:r>
      <w:r w:rsidRPr="00FE4891">
        <w:rPr>
          <w:rFonts w:eastAsia="Times New Roman"/>
        </w:rPr>
        <w:t xml:space="preserve"> дорог местного значения, протяженностью </w:t>
      </w:r>
      <w:r w:rsidR="00B83F26">
        <w:rPr>
          <w:rFonts w:eastAsia="Times New Roman"/>
        </w:rPr>
        <w:t>102,5 км.</w:t>
      </w:r>
    </w:p>
    <w:p w:rsidR="001C0299" w:rsidRPr="001C0299" w:rsidRDefault="001C0299" w:rsidP="001C0299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>
        <w:rPr>
          <w:rFonts w:eastAsia="Times New Roman"/>
        </w:rPr>
        <w:t>П</w:t>
      </w:r>
      <w:r w:rsidRPr="001C0299">
        <w:rPr>
          <w:rFonts w:eastAsia="Times New Roman"/>
        </w:rPr>
        <w:t>ереч</w:t>
      </w:r>
      <w:r>
        <w:rPr>
          <w:rFonts w:eastAsia="Times New Roman"/>
        </w:rPr>
        <w:t>е</w:t>
      </w:r>
      <w:r w:rsidRPr="001C0299">
        <w:rPr>
          <w:rFonts w:eastAsia="Times New Roman"/>
        </w:rPr>
        <w:t>н</w:t>
      </w:r>
      <w:r>
        <w:rPr>
          <w:rFonts w:eastAsia="Times New Roman"/>
        </w:rPr>
        <w:t>ь</w:t>
      </w:r>
      <w:r w:rsidRPr="001C0299">
        <w:rPr>
          <w:rFonts w:eastAsia="Times New Roman"/>
        </w:rPr>
        <w:t xml:space="preserve"> автомобильных дорог общего пользования местного значения в составе улиц муниципального образования «город Саянск»</w:t>
      </w:r>
      <w:r>
        <w:rPr>
          <w:rFonts w:eastAsia="Times New Roman"/>
        </w:rPr>
        <w:t xml:space="preserve">, утвержденный </w:t>
      </w:r>
      <w:r w:rsidRPr="001C0299">
        <w:rPr>
          <w:rFonts w:eastAsia="Times New Roman"/>
        </w:rPr>
        <w:t>постановление</w:t>
      </w:r>
      <w:r>
        <w:rPr>
          <w:rFonts w:eastAsia="Times New Roman"/>
        </w:rPr>
        <w:t>м</w:t>
      </w:r>
      <w:r w:rsidRPr="001C0299">
        <w:rPr>
          <w:rFonts w:eastAsia="Times New Roman"/>
        </w:rPr>
        <w:t xml:space="preserve"> администрации городского округа муниципального образования «город Саянск» от 19.01.2016 № 110-37-14-16 </w:t>
      </w:r>
      <w:r>
        <w:rPr>
          <w:rFonts w:eastAsia="Times New Roman"/>
        </w:rPr>
        <w:t xml:space="preserve">(в ред. от 29.01.2026 № </w:t>
      </w:r>
      <w:r w:rsidRPr="001C0299">
        <w:rPr>
          <w:rFonts w:eastAsia="Times New Roman"/>
        </w:rPr>
        <w:t>110-37-93-26</w:t>
      </w:r>
      <w:r>
        <w:rPr>
          <w:rFonts w:eastAsia="Times New Roman"/>
        </w:rPr>
        <w:t xml:space="preserve">). </w:t>
      </w:r>
    </w:p>
    <w:p w:rsidR="00134AA5" w:rsidRPr="003C0DFC" w:rsidRDefault="00134AA5" w:rsidP="00134AA5">
      <w:pPr>
        <w:widowControl w:val="0"/>
        <w:autoSpaceDE w:val="0"/>
        <w:autoSpaceDN w:val="0"/>
        <w:adjustRightInd w:val="0"/>
        <w:ind w:right="-62" w:firstLine="567"/>
        <w:jc w:val="both"/>
      </w:pPr>
      <w:r w:rsidRPr="003C0DFC">
        <w:t>Содержание улично-дорожной сети осуществляется в рамках:</w:t>
      </w:r>
    </w:p>
    <w:p w:rsidR="003C0DFC" w:rsidRDefault="00134AA5" w:rsidP="00134AA5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 w:rsidRPr="003C0DFC">
        <w:t xml:space="preserve">- </w:t>
      </w:r>
      <w:r w:rsidR="003C0DFC" w:rsidRPr="003C0DFC">
        <w:t>муниципальной программы «Развитие, содержание дорожного хозяйства и благоустройство муниципального образования «город Саянск», утвержденной постановлением администрации городского округа муниципального образования «город Саянск» от 30</w:t>
      </w:r>
      <w:r w:rsidR="001B680F">
        <w:t>.07.2025</w:t>
      </w:r>
      <w:r w:rsidR="003C0DFC">
        <w:t xml:space="preserve"> №110-37-939-25;</w:t>
      </w:r>
    </w:p>
    <w:p w:rsidR="003C0DFC" w:rsidRDefault="00506B4E" w:rsidP="00134AA5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 w:rsidRPr="00506B4E">
        <w:t xml:space="preserve">- муниципальной программы «Социальная поддержка населения муниципального образования </w:t>
      </w:r>
      <w:r>
        <w:t>«</w:t>
      </w:r>
      <w:r w:rsidRPr="00506B4E">
        <w:t>город Саянск</w:t>
      </w:r>
      <w:r>
        <w:t>», утвержденной п</w:t>
      </w:r>
      <w:r w:rsidRPr="00506B4E">
        <w:t>остановление</w:t>
      </w:r>
      <w:r>
        <w:t>м</w:t>
      </w:r>
      <w:r w:rsidRPr="00506B4E">
        <w:t xml:space="preserve"> администрации городского округа муниципального образования «город Саянск» от 30</w:t>
      </w:r>
      <w:r>
        <w:t>.07.</w:t>
      </w:r>
      <w:r w:rsidRPr="00506B4E">
        <w:t xml:space="preserve">2025 </w:t>
      </w:r>
      <w:r w:rsidR="002D5E1A">
        <w:t>№110-37-950-25.</w:t>
      </w:r>
    </w:p>
    <w:p w:rsidR="001B5513" w:rsidRDefault="00134AA5" w:rsidP="009968B8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proofErr w:type="gramStart"/>
      <w:r w:rsidRPr="00706A04">
        <w:t>Контроль за</w:t>
      </w:r>
      <w:proofErr w:type="gramEnd"/>
      <w:r w:rsidRPr="00706A04">
        <w:t xml:space="preserve"> обеспечением сохранности автомобильных дорог осуществляется в соответствии с </w:t>
      </w:r>
      <w:r w:rsidR="009968B8">
        <w:t>решением Думы от 29.05.2025 № 81-67-25-29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муниципального образования «город Саянск».</w:t>
      </w:r>
    </w:p>
    <w:p w:rsidR="006B6E54" w:rsidRDefault="00134AA5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 w:rsidRPr="001B5513">
        <w:t xml:space="preserve">Результатом реализации муниципальной программы </w:t>
      </w:r>
      <w:r w:rsidR="001B5513" w:rsidRPr="001B5513">
        <w:t>«Развитие, содержание дорожного хозяйства и благоустройство муниципального образования «город Саянск»</w:t>
      </w:r>
      <w:r w:rsidR="001B5513">
        <w:t>, утвержденной п</w:t>
      </w:r>
      <w:r w:rsidR="001B5513" w:rsidRPr="001B5513">
        <w:t>остановление</w:t>
      </w:r>
      <w:r w:rsidR="001B5513">
        <w:t xml:space="preserve">м администрации городского округа муниципального </w:t>
      </w:r>
      <w:r w:rsidR="001B5513" w:rsidRPr="001B5513">
        <w:t xml:space="preserve">образования «город Саянск» 30.07.2025 № 110-37-939-25, </w:t>
      </w:r>
      <w:r w:rsidR="006B6E54">
        <w:t>является комплексное развитие дорожного хозяйства, обеспечение безопасности дорожного движения, создание комфортной, безопасной и эстетической привлекательности городской среды. В результате реализации муниципальной программы предполагается:</w:t>
      </w:r>
    </w:p>
    <w:p w:rsidR="006B6E54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>
        <w:t>1) 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6B6E54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>
        <w:t>2) сокращение количества погибших в дорожно-транспортных происшествиях к 2030 году - 0 человек;</w:t>
      </w:r>
    </w:p>
    <w:p w:rsidR="001B5513" w:rsidRPr="00134AA5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>
        <w:t>3) сокращение числа несовершеннолетних участников дорожно-транспортных происшествий  к 2030 году - 0 человек.</w:t>
      </w:r>
    </w:p>
    <w:p w:rsidR="00134AA5" w:rsidRPr="00134AA5" w:rsidRDefault="00134AA5" w:rsidP="00134AA5"/>
    <w:p w:rsidR="00B8041E" w:rsidRPr="00A55595" w:rsidRDefault="001B4AD5" w:rsidP="001B4AD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5. А</w:t>
      </w:r>
      <w:r w:rsidR="00B8041E" w:rsidRPr="00A55595">
        <w:rPr>
          <w:rFonts w:ascii="Times New Roman" w:hAnsi="Times New Roman"/>
          <w:b/>
        </w:rPr>
        <w:t>нализ состава парка транспортных средств и уровня автомобилизации в городском округе</w:t>
      </w:r>
      <w:r w:rsidR="00A67C77" w:rsidRPr="00A55595">
        <w:rPr>
          <w:rFonts w:ascii="Times New Roman" w:hAnsi="Times New Roman"/>
          <w:b/>
        </w:rPr>
        <w:t xml:space="preserve"> муниципального образования «город Саянск»</w:t>
      </w:r>
      <w:r w:rsidR="00B8041E" w:rsidRPr="00A55595">
        <w:rPr>
          <w:rFonts w:ascii="Times New Roman" w:hAnsi="Times New Roman"/>
          <w:b/>
        </w:rPr>
        <w:t>, обеспеченность па</w:t>
      </w:r>
      <w:r w:rsidRPr="00A55595">
        <w:rPr>
          <w:rFonts w:ascii="Times New Roman" w:hAnsi="Times New Roman"/>
          <w:b/>
        </w:rPr>
        <w:t>рковками (парковочными местами).</w:t>
      </w:r>
    </w:p>
    <w:p w:rsidR="00A67C77" w:rsidRPr="00267C81" w:rsidRDefault="00267C81" w:rsidP="00A67C77">
      <w:pPr>
        <w:ind w:firstLine="851"/>
        <w:jc w:val="both"/>
      </w:pPr>
      <w:r w:rsidRPr="00267C81">
        <w:t>Автомобильный парк городского округа муниципального образования «город Саянск» преимущественно состоит из легковых автомобилей, принадлежащих частным лицам.</w:t>
      </w:r>
    </w:p>
    <w:p w:rsidR="00A67C77" w:rsidRPr="00990918" w:rsidRDefault="00A67C77" w:rsidP="00A67C77">
      <w:pPr>
        <w:ind w:firstLine="567"/>
        <w:jc w:val="both"/>
      </w:pPr>
      <w:r w:rsidRPr="00990918">
        <w:t>Для постоянного хранения личных автомобилей в городском округе размещаются гаражи и гаражные кооперативы, автостоянки. Большинство мест постоянного хранения приходится на гаражи и гаражные кооперативы, в основном боксового типа.</w:t>
      </w:r>
    </w:p>
    <w:p w:rsidR="00A67C77" w:rsidRPr="00990918" w:rsidRDefault="00A67C77" w:rsidP="00A67C77">
      <w:pPr>
        <w:ind w:firstLine="567"/>
        <w:jc w:val="both"/>
      </w:pPr>
      <w:proofErr w:type="gramStart"/>
      <w:r w:rsidRPr="00990918">
        <w:t>Количество мест постоянного хранения городском округе:</w:t>
      </w:r>
      <w:proofErr w:type="gramEnd"/>
    </w:p>
    <w:p w:rsidR="00A67C77" w:rsidRPr="00990918" w:rsidRDefault="00A67C77" w:rsidP="00A67C77">
      <w:pPr>
        <w:ind w:firstLine="567"/>
        <w:jc w:val="both"/>
      </w:pPr>
      <w:r w:rsidRPr="00990918">
        <w:t>Количество гаражных кооперативов – 42, в соответствии с постановлением администрации города Саянска от 29.06.2004 № 110-37-450 «О присвоении адресов объектам гаражного строительства на территории муниципального образования г. Саянска.</w:t>
      </w:r>
    </w:p>
    <w:p w:rsidR="00A67C77" w:rsidRPr="00990918" w:rsidRDefault="00990918" w:rsidP="00A67C77">
      <w:pPr>
        <w:ind w:firstLine="567"/>
        <w:jc w:val="both"/>
      </w:pPr>
      <w:r w:rsidRPr="00990918">
        <w:t>Количество автостоянок – 5</w:t>
      </w:r>
      <w:r w:rsidR="00A67C77" w:rsidRPr="00990918">
        <w:t xml:space="preserve">. </w:t>
      </w:r>
    </w:p>
    <w:p w:rsidR="0015139D" w:rsidRDefault="00A67C77" w:rsidP="00A67C77">
      <w:pPr>
        <w:ind w:firstLine="567"/>
        <w:jc w:val="both"/>
      </w:pPr>
      <w:r w:rsidRPr="00990918">
        <w:lastRenderedPageBreak/>
        <w:t>Мест для временного хранения автомобилей на территории городского округа у торговых и офисных зданий достаточно, автомобильное дви</w:t>
      </w:r>
      <w:r w:rsidR="0015139D">
        <w:t>жение транспорта не затрудняет.</w:t>
      </w:r>
    </w:p>
    <w:p w:rsidR="0015139D" w:rsidRDefault="0015139D" w:rsidP="00A67C77">
      <w:pPr>
        <w:ind w:firstLine="567"/>
        <w:jc w:val="both"/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56"/>
        <w:gridCol w:w="2394"/>
        <w:gridCol w:w="4395"/>
        <w:gridCol w:w="2268"/>
      </w:tblGrid>
      <w:tr w:rsidR="00834716" w:rsidRPr="00834716" w:rsidTr="00834716">
        <w:trPr>
          <w:trHeight w:val="79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Наименование автомобильной дороги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естоположение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Количество парковочных мест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И.М. Рагозина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от улицы Таежной до жилых домов 27,28 микрорайона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Октябрьский</w:t>
            </w:r>
            <w:proofErr w:type="gram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И.М. Рагозина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от улицы Таежной до жилых домов 27,28 микрорайона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Октябрьский</w:t>
            </w:r>
            <w:proofErr w:type="gram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Таежная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улица Таежная,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территория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прилегающая в ТК Меркурий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правая сторона ул. Советской, восточнее пересечения улицы Таёжной и улицы Советская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парк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Таёжные Бульвары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правая сторона улицы Советской, восточнее остановки Сквер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ервостроителей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южнее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2, м-на Центральный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южнее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2, м-на Центральный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>, район городского фонтана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«Забава-парк»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ул.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Советской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м-н Олимпийский, севернее ТК Новый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33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микрорайон Строителей, 32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севернее пересечения улицы 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Гришкевича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и улицы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южнее пересечения улицы 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Гришкевича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и улицы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микрорайон Строителей, 43 (ТК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Скиф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микрорайон Строителей, 44 (ТРЦ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Скиф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восточнее микрорайон Строителей,40 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(автостанция)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10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микрорайон Мирный, 2/1 (Рублёв &amp; К)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микрорайон Олимпийский, д. 36</w:t>
            </w:r>
          </w:p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(Военный комиссариат)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улицы Советской до проспекта Ленинградского)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западнее территории МОУ СОШ № 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улицы Советской до проспекта Ленинградского)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а-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проспект Ленинградский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восточнее остановки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Храм Благовещения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улица-улица Комсомольская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м-н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Солнечный, севернее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улица-улица Комсомольская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Эй-Би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Маркет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Д.М. Перова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м-н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Центральный, 14/2 Сбербанк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53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м-н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Центральный, д.20 (Саянский городской суд)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Центральный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ТДЦ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Империя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улицы В.И. Ленина, южнее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Шоколад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560A59" w:rsidP="00560A5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правая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сторона ул.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В.И. Ленина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«Забава-парк»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к магазину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Купец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(от проспекта Ленинградского до улицы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к магазину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Центр отделочных материалов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(от проспекта Ленинградского до улицы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:rsidR="000133CF" w:rsidRPr="000133CF" w:rsidRDefault="000133CF" w:rsidP="000133CF"/>
    <w:p w:rsidR="00B8041E" w:rsidRPr="00A55595" w:rsidRDefault="001B4AD5" w:rsidP="001B4AD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6.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работы транспортных средств общего пользования,</w:t>
      </w:r>
      <w:r w:rsidR="000133CF" w:rsidRPr="00A55595">
        <w:rPr>
          <w:rFonts w:ascii="Times New Roman" w:hAnsi="Times New Roman"/>
          <w:b/>
        </w:rPr>
        <w:t xml:space="preserve"> включая анализ пассажиропотока.</w:t>
      </w:r>
    </w:p>
    <w:p w:rsidR="00B57CAC" w:rsidRDefault="000C71A4" w:rsidP="00B57CAC">
      <w:pPr>
        <w:ind w:firstLine="567"/>
        <w:jc w:val="both"/>
      </w:pPr>
      <w:r w:rsidRPr="000C71A4">
        <w:lastRenderedPageBreak/>
        <w:t>Транспортная схема охватывает практически всю территорию города и позволяет гражданам без особых проблем перемещаться до необходимого места назначения.</w:t>
      </w:r>
    </w:p>
    <w:p w:rsidR="00FF67A6" w:rsidRPr="00223633" w:rsidRDefault="00FF67A6" w:rsidP="00B57CAC">
      <w:pPr>
        <w:ind w:firstLine="567"/>
        <w:jc w:val="both"/>
      </w:pPr>
      <w:r w:rsidRPr="00223633">
        <w:t xml:space="preserve">По состоянию на 01.01.2026 на территории г. Саянск расположено </w:t>
      </w:r>
      <w:r w:rsidR="00223633" w:rsidRPr="00223633">
        <w:t xml:space="preserve">50 </w:t>
      </w:r>
      <w:r w:rsidRPr="00223633">
        <w:t>остановочных пункт</w:t>
      </w:r>
      <w:r w:rsidR="00223633">
        <w:t>ов</w:t>
      </w:r>
      <w:r w:rsidRPr="00223633">
        <w:t>.</w:t>
      </w:r>
    </w:p>
    <w:p w:rsidR="00B57CAC" w:rsidRPr="000C6D76" w:rsidRDefault="00B57CAC" w:rsidP="00B57CAC">
      <w:pPr>
        <w:ind w:firstLine="567"/>
        <w:jc w:val="both"/>
      </w:pPr>
      <w:r w:rsidRPr="000C6D76">
        <w:t>В 20</w:t>
      </w:r>
      <w:r w:rsidR="001476C0" w:rsidRPr="000C6D76">
        <w:t>25</w:t>
      </w:r>
      <w:r w:rsidRPr="000C6D76">
        <w:t xml:space="preserve"> году транспортом общего пользования на территории городского округа было перевезено </w:t>
      </w:r>
      <w:r w:rsidR="000C6D76">
        <w:t>327,9</w:t>
      </w:r>
      <w:r w:rsidRPr="000C6D76">
        <w:t xml:space="preserve"> тысяч человек пассажиров.</w:t>
      </w:r>
    </w:p>
    <w:p w:rsidR="00B57CAC" w:rsidRPr="00F50E17" w:rsidRDefault="00B57CAC" w:rsidP="00B57CAC">
      <w:pPr>
        <w:ind w:firstLine="567"/>
        <w:jc w:val="both"/>
      </w:pPr>
      <w:r w:rsidRPr="00F50E17">
        <w:t xml:space="preserve">В среднем пассажиропоток в г. Саянске составляет </w:t>
      </w:r>
      <w:r w:rsidR="00F50E17" w:rsidRPr="00F50E17">
        <w:t>9</w:t>
      </w:r>
      <w:r w:rsidRPr="00F50E17">
        <w:t xml:space="preserve"> поездок на 1 жителя в год.</w:t>
      </w:r>
    </w:p>
    <w:p w:rsidR="00B57CAC" w:rsidRPr="00B67615" w:rsidRDefault="00B57CAC" w:rsidP="00B57CAC">
      <w:pPr>
        <w:ind w:firstLine="851"/>
        <w:jc w:val="right"/>
      </w:pPr>
      <w:r w:rsidRPr="00B67615"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4150"/>
        <w:gridCol w:w="1833"/>
      </w:tblGrid>
      <w:tr w:rsidR="00B57CAC" w:rsidRPr="00B57CAC" w:rsidTr="00B57CAC">
        <w:trPr>
          <w:trHeight w:val="1304"/>
        </w:trPr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20</w:t>
            </w:r>
            <w:r w:rsidR="001476C0" w:rsidRPr="00471ACC">
              <w:t>25</w:t>
            </w:r>
            <w:r w:rsidRPr="00471ACC">
              <w:t xml:space="preserve"> год</w:t>
            </w:r>
          </w:p>
          <w:p w:rsidR="00B57CAC" w:rsidRPr="00471ACC" w:rsidRDefault="00B57CAC" w:rsidP="006E7DA4">
            <w:pPr>
              <w:jc w:val="center"/>
            </w:pPr>
            <w:r w:rsidRPr="00471ACC">
              <w:t>(месяц)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Количество перевозимых пассажиров,</w:t>
            </w:r>
          </w:p>
          <w:p w:rsidR="00B57CAC" w:rsidRPr="00471ACC" w:rsidRDefault="00B57CAC" w:rsidP="006E7DA4">
            <w:pPr>
              <w:jc w:val="center"/>
            </w:pPr>
            <w:r w:rsidRPr="00471ACC">
              <w:t>тыс.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Вид транспорта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январь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март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33,1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апрель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май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июнь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июль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32,1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август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сентябрь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октябрь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ноябрь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декабрь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</w:tbl>
    <w:p w:rsidR="00B57CAC" w:rsidRPr="00B57CAC" w:rsidRDefault="00B57CAC" w:rsidP="00B57CAC">
      <w:pPr>
        <w:ind w:firstLine="851"/>
        <w:jc w:val="both"/>
        <w:rPr>
          <w:highlight w:val="yellow"/>
        </w:rPr>
      </w:pPr>
    </w:p>
    <w:p w:rsidR="00B57CAC" w:rsidRPr="00B67615" w:rsidRDefault="00B57CAC" w:rsidP="00B57CAC">
      <w:pPr>
        <w:ind w:firstLine="851"/>
        <w:jc w:val="right"/>
      </w:pPr>
      <w:r w:rsidRPr="00B67615"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992"/>
        <w:gridCol w:w="2552"/>
      </w:tblGrid>
      <w:tr w:rsidR="00B57CAC" w:rsidRPr="00B57CAC" w:rsidTr="005017CC">
        <w:trPr>
          <w:trHeight w:val="850"/>
        </w:trPr>
        <w:tc>
          <w:tcPr>
            <w:tcW w:w="3794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Показатели рейсов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ед. изм.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Вид транспорта - автобус</w:t>
            </w:r>
          </w:p>
        </w:tc>
      </w:tr>
      <w:tr w:rsidR="005017CC" w:rsidRPr="00B57CAC" w:rsidTr="005017CC">
        <w:trPr>
          <w:trHeight w:val="454"/>
        </w:trPr>
        <w:tc>
          <w:tcPr>
            <w:tcW w:w="3794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предусмотрено расписанием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рейс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r w:rsidRPr="005017CC">
              <w:t>172195</w:t>
            </w:r>
          </w:p>
        </w:tc>
      </w:tr>
      <w:tr w:rsidR="005017CC" w:rsidRPr="00B57CAC" w:rsidTr="005017CC">
        <w:trPr>
          <w:trHeight w:val="454"/>
        </w:trPr>
        <w:tc>
          <w:tcPr>
            <w:tcW w:w="3794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r w:rsidRPr="005017CC">
              <w:t>Фактически</w:t>
            </w:r>
            <w:r>
              <w:t xml:space="preserve"> </w:t>
            </w:r>
            <w:r w:rsidRPr="005017CC">
              <w:t>выполнено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рейс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r w:rsidRPr="005017CC">
              <w:t>172195</w:t>
            </w:r>
          </w:p>
        </w:tc>
      </w:tr>
    </w:tbl>
    <w:p w:rsidR="00B57CAC" w:rsidRPr="00B57CAC" w:rsidRDefault="00B57CAC" w:rsidP="00B57CAC"/>
    <w:p w:rsidR="000133CF" w:rsidRPr="000133CF" w:rsidRDefault="000133CF" w:rsidP="000133CF"/>
    <w:p w:rsidR="00B8041E" w:rsidRPr="00A55595" w:rsidRDefault="00201FF8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7.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условий движения пешеходов, велосипедистов и лиц, использующих для передвижения средства индивидуальной мобильности</w:t>
      </w:r>
      <w:r w:rsidRPr="00A55595">
        <w:rPr>
          <w:rFonts w:ascii="Times New Roman" w:hAnsi="Times New Roman"/>
          <w:b/>
        </w:rPr>
        <w:t>.</w:t>
      </w:r>
    </w:p>
    <w:p w:rsidR="00B710F7" w:rsidRPr="00B710F7" w:rsidRDefault="00B710F7" w:rsidP="00B710F7">
      <w:pPr>
        <w:ind w:firstLine="851"/>
        <w:jc w:val="both"/>
        <w:rPr>
          <w:szCs w:val="28"/>
        </w:rPr>
      </w:pPr>
      <w:r w:rsidRPr="00B710F7">
        <w:rPr>
          <w:szCs w:val="28"/>
        </w:rPr>
        <w:t xml:space="preserve">Количество автомобилей, зарегистрированных на территории городского округа (по данным отделения государственной инспекции безопасности дорожного движения) </w:t>
      </w:r>
    </w:p>
    <w:p w:rsidR="00B710F7" w:rsidRPr="00B710F7" w:rsidRDefault="00B710F7" w:rsidP="00B710F7">
      <w:pPr>
        <w:ind w:firstLine="851"/>
        <w:jc w:val="both"/>
        <w:rPr>
          <w:szCs w:val="28"/>
        </w:rPr>
      </w:pPr>
      <w:r w:rsidRPr="00B710F7">
        <w:rPr>
          <w:szCs w:val="28"/>
        </w:rPr>
        <w:t>В 2015 году было всего зарегистрировано: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1450"/>
        <w:gridCol w:w="1442"/>
        <w:gridCol w:w="1463"/>
        <w:gridCol w:w="2009"/>
        <w:gridCol w:w="1315"/>
      </w:tblGrid>
      <w:tr w:rsidR="00B710F7" w:rsidRPr="00B710F7" w:rsidTr="006767CE">
        <w:trPr>
          <w:trHeight w:val="850"/>
        </w:trPr>
        <w:tc>
          <w:tcPr>
            <w:tcW w:w="1973" w:type="dxa"/>
            <w:vMerge w:val="restart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Года</w:t>
            </w:r>
          </w:p>
        </w:tc>
        <w:tc>
          <w:tcPr>
            <w:tcW w:w="7679" w:type="dxa"/>
            <w:gridSpan w:val="5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Тип транспортного средства</w:t>
            </w:r>
          </w:p>
        </w:tc>
      </w:tr>
      <w:tr w:rsidR="00B710F7" w:rsidRPr="00B710F7" w:rsidTr="006767CE">
        <w:trPr>
          <w:trHeight w:val="454"/>
        </w:trPr>
        <w:tc>
          <w:tcPr>
            <w:tcW w:w="1973" w:type="dxa"/>
            <w:vMerge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легковые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грузовые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автобусы</w:t>
            </w:r>
          </w:p>
        </w:tc>
        <w:tc>
          <w:tcPr>
            <w:tcW w:w="2009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мототранспорт</w:t>
            </w:r>
          </w:p>
        </w:tc>
        <w:tc>
          <w:tcPr>
            <w:tcW w:w="1315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прицепы</w:t>
            </w:r>
          </w:p>
        </w:tc>
      </w:tr>
      <w:tr w:rsidR="00B710F7" w:rsidRPr="00B710F7" w:rsidTr="006767CE">
        <w:trPr>
          <w:trHeight w:val="454"/>
        </w:trPr>
        <w:tc>
          <w:tcPr>
            <w:tcW w:w="1973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lastRenderedPageBreak/>
              <w:t>2015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12160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1534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397</w:t>
            </w:r>
          </w:p>
        </w:tc>
        <w:tc>
          <w:tcPr>
            <w:tcW w:w="2009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590</w:t>
            </w:r>
          </w:p>
        </w:tc>
        <w:tc>
          <w:tcPr>
            <w:tcW w:w="1315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722</w:t>
            </w:r>
          </w:p>
        </w:tc>
      </w:tr>
      <w:tr w:rsidR="00B710F7" w:rsidRPr="00B710F7" w:rsidTr="006767CE">
        <w:trPr>
          <w:trHeight w:val="454"/>
        </w:trPr>
        <w:tc>
          <w:tcPr>
            <w:tcW w:w="1973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2016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10822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1398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352</w:t>
            </w:r>
          </w:p>
        </w:tc>
        <w:tc>
          <w:tcPr>
            <w:tcW w:w="2009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576</w:t>
            </w:r>
          </w:p>
        </w:tc>
        <w:tc>
          <w:tcPr>
            <w:tcW w:w="1315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710</w:t>
            </w:r>
          </w:p>
        </w:tc>
      </w:tr>
    </w:tbl>
    <w:p w:rsidR="00B710F7" w:rsidRPr="00B710F7" w:rsidRDefault="00B710F7" w:rsidP="00B710F7">
      <w:pPr>
        <w:ind w:firstLine="851"/>
        <w:jc w:val="right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2634"/>
        <w:gridCol w:w="2564"/>
        <w:gridCol w:w="2273"/>
      </w:tblGrid>
      <w:tr w:rsidR="00B710F7" w:rsidRPr="00B710F7" w:rsidTr="006767CE">
        <w:trPr>
          <w:trHeight w:val="850"/>
        </w:trPr>
        <w:tc>
          <w:tcPr>
            <w:tcW w:w="2135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Года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 xml:space="preserve">Количество </w:t>
            </w:r>
          </w:p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легкового транспортного средства</w:t>
            </w:r>
          </w:p>
        </w:tc>
        <w:tc>
          <w:tcPr>
            <w:tcW w:w="2564" w:type="dxa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 xml:space="preserve">Уровень автомобилизации на 1 </w:t>
            </w:r>
            <w:proofErr w:type="spellStart"/>
            <w:proofErr w:type="gramStart"/>
            <w:r w:rsidRPr="00B710F7">
              <w:rPr>
                <w:szCs w:val="28"/>
              </w:rPr>
              <w:t>тыс</w:t>
            </w:r>
            <w:proofErr w:type="spellEnd"/>
            <w:proofErr w:type="gramEnd"/>
            <w:r w:rsidRPr="00B710F7">
              <w:rPr>
                <w:szCs w:val="28"/>
              </w:rPr>
              <w:t xml:space="preserve"> человек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Численность населения</w:t>
            </w:r>
          </w:p>
        </w:tc>
      </w:tr>
      <w:tr w:rsidR="00B710F7" w:rsidRPr="00B710F7" w:rsidTr="006767CE">
        <w:trPr>
          <w:trHeight w:val="454"/>
        </w:trPr>
        <w:tc>
          <w:tcPr>
            <w:tcW w:w="2135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2015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12160</w:t>
            </w:r>
          </w:p>
        </w:tc>
        <w:tc>
          <w:tcPr>
            <w:tcW w:w="2564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312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38 887</w:t>
            </w:r>
          </w:p>
        </w:tc>
      </w:tr>
      <w:tr w:rsidR="00B710F7" w:rsidRPr="00B710F7" w:rsidTr="006767CE">
        <w:trPr>
          <w:trHeight w:val="454"/>
        </w:trPr>
        <w:tc>
          <w:tcPr>
            <w:tcW w:w="2135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2016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10822</w:t>
            </w:r>
          </w:p>
        </w:tc>
        <w:tc>
          <w:tcPr>
            <w:tcW w:w="2564" w:type="dxa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277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B710F7" w:rsidRPr="00B710F7" w:rsidRDefault="00B710F7" w:rsidP="006767CE">
            <w:pPr>
              <w:jc w:val="center"/>
              <w:rPr>
                <w:szCs w:val="28"/>
              </w:rPr>
            </w:pPr>
            <w:r w:rsidRPr="00B710F7">
              <w:rPr>
                <w:szCs w:val="28"/>
              </w:rPr>
              <w:t>38 957</w:t>
            </w:r>
          </w:p>
        </w:tc>
      </w:tr>
    </w:tbl>
    <w:p w:rsidR="00B57CAC" w:rsidRDefault="00B57CAC" w:rsidP="00B57CAC">
      <w:pPr>
        <w:ind w:firstLine="567"/>
        <w:jc w:val="both"/>
        <w:rPr>
          <w:szCs w:val="28"/>
          <w:highlight w:val="yellow"/>
        </w:rPr>
      </w:pPr>
    </w:p>
    <w:p w:rsidR="002C78A2" w:rsidRDefault="002C78A2" w:rsidP="00B57CAC">
      <w:pPr>
        <w:ind w:firstLine="567"/>
        <w:jc w:val="both"/>
        <w:rPr>
          <w:szCs w:val="28"/>
          <w:highlight w:val="yellow"/>
        </w:rPr>
      </w:pPr>
      <w:r w:rsidRPr="002C78A2">
        <w:rPr>
          <w:szCs w:val="28"/>
        </w:rPr>
        <w:t xml:space="preserve">В настоящее время в границах города инфраструктура для велосипедистов и </w:t>
      </w:r>
      <w:proofErr w:type="gramStart"/>
      <w:r w:rsidRPr="002C78A2">
        <w:rPr>
          <w:szCs w:val="28"/>
        </w:rPr>
        <w:t>лиц, использующих для передвижения средства индивидуальной мобильности развита</w:t>
      </w:r>
      <w:proofErr w:type="gramEnd"/>
      <w:r w:rsidRPr="002C78A2">
        <w:rPr>
          <w:szCs w:val="28"/>
        </w:rPr>
        <w:t xml:space="preserve"> незначительно. Велосипедисты и лица, использующие для передвижения средства индивидуальной мобильности</w:t>
      </w:r>
      <w:r w:rsidR="00B710F7">
        <w:rPr>
          <w:szCs w:val="28"/>
        </w:rPr>
        <w:t xml:space="preserve"> (</w:t>
      </w:r>
      <w:proofErr w:type="spellStart"/>
      <w:r w:rsidR="00B710F7" w:rsidRPr="00B710F7">
        <w:rPr>
          <w:szCs w:val="28"/>
        </w:rPr>
        <w:t>электросамокаты</w:t>
      </w:r>
      <w:proofErr w:type="spellEnd"/>
      <w:r w:rsidR="00B710F7" w:rsidRPr="00B710F7">
        <w:rPr>
          <w:szCs w:val="28"/>
        </w:rPr>
        <w:t xml:space="preserve">, </w:t>
      </w:r>
      <w:proofErr w:type="spellStart"/>
      <w:r w:rsidR="00B710F7" w:rsidRPr="00B710F7">
        <w:rPr>
          <w:szCs w:val="28"/>
        </w:rPr>
        <w:t>электроскейтборды</w:t>
      </w:r>
      <w:proofErr w:type="spellEnd"/>
      <w:r w:rsidR="00B710F7" w:rsidRPr="00B710F7">
        <w:rPr>
          <w:szCs w:val="28"/>
        </w:rPr>
        <w:t xml:space="preserve">, </w:t>
      </w:r>
      <w:proofErr w:type="spellStart"/>
      <w:r w:rsidR="00B710F7" w:rsidRPr="00B710F7">
        <w:rPr>
          <w:szCs w:val="28"/>
        </w:rPr>
        <w:t>гироскутеры</w:t>
      </w:r>
      <w:proofErr w:type="spellEnd"/>
      <w:r w:rsidR="00B710F7" w:rsidRPr="00B710F7">
        <w:rPr>
          <w:szCs w:val="28"/>
        </w:rPr>
        <w:t xml:space="preserve">, </w:t>
      </w:r>
      <w:proofErr w:type="spellStart"/>
      <w:r w:rsidR="00B710F7" w:rsidRPr="00B710F7">
        <w:rPr>
          <w:szCs w:val="28"/>
        </w:rPr>
        <w:t>сигвеи</w:t>
      </w:r>
      <w:proofErr w:type="spellEnd"/>
      <w:r w:rsidR="00B710F7" w:rsidRPr="00B710F7">
        <w:rPr>
          <w:szCs w:val="28"/>
        </w:rPr>
        <w:t xml:space="preserve">, </w:t>
      </w:r>
      <w:proofErr w:type="spellStart"/>
      <w:r w:rsidR="00B710F7" w:rsidRPr="00B710F7">
        <w:rPr>
          <w:szCs w:val="28"/>
        </w:rPr>
        <w:t>моноколёса</w:t>
      </w:r>
      <w:proofErr w:type="spellEnd"/>
      <w:r w:rsidR="00B710F7" w:rsidRPr="00B710F7">
        <w:rPr>
          <w:szCs w:val="28"/>
        </w:rPr>
        <w:t xml:space="preserve"> </w:t>
      </w:r>
      <w:r w:rsidR="00B710F7">
        <w:rPr>
          <w:szCs w:val="28"/>
        </w:rPr>
        <w:t>и другие аналогичные устройства)</w:t>
      </w:r>
      <w:r w:rsidRPr="002C78A2">
        <w:rPr>
          <w:szCs w:val="28"/>
        </w:rPr>
        <w:t>, передвигаются по проезжей части, обочине, тротуару или пешеходной дорожке согласно правилам дорожного движения.</w:t>
      </w:r>
    </w:p>
    <w:p w:rsidR="00C20C20" w:rsidRPr="002C78A2" w:rsidRDefault="00C20C20" w:rsidP="00C20C20">
      <w:pPr>
        <w:ind w:firstLine="567"/>
        <w:jc w:val="both"/>
        <w:rPr>
          <w:szCs w:val="28"/>
        </w:rPr>
      </w:pPr>
      <w:r w:rsidRPr="00C20C20">
        <w:rPr>
          <w:szCs w:val="28"/>
        </w:rPr>
        <w:t>На шести перекрестках города установлены светофорные объекты. На 16 пешеходных переходах установлены предупреждающие светофоры Т</w:t>
      </w:r>
      <w:proofErr w:type="gramStart"/>
      <w:r w:rsidRPr="00C20C20">
        <w:rPr>
          <w:szCs w:val="28"/>
        </w:rPr>
        <w:t>7</w:t>
      </w:r>
      <w:proofErr w:type="gramEnd"/>
      <w:r w:rsidRPr="00C20C20">
        <w:rPr>
          <w:szCs w:val="28"/>
        </w:rPr>
        <w:t>.</w:t>
      </w:r>
    </w:p>
    <w:p w:rsidR="00B57CAC" w:rsidRDefault="00B57CAC" w:rsidP="00B57CAC">
      <w:pPr>
        <w:ind w:firstLine="567"/>
        <w:jc w:val="both"/>
        <w:rPr>
          <w:szCs w:val="28"/>
        </w:rPr>
      </w:pPr>
      <w:r w:rsidRPr="002C78A2">
        <w:rPr>
          <w:szCs w:val="28"/>
        </w:rPr>
        <w:t>В городском округе обустроен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 xml:space="preserve"> </w:t>
      </w:r>
      <w:proofErr w:type="spellStart"/>
      <w:r w:rsidRPr="002C78A2">
        <w:rPr>
          <w:szCs w:val="28"/>
        </w:rPr>
        <w:t>велопарковк</w:t>
      </w:r>
      <w:r w:rsidR="00683A43" w:rsidRPr="002C78A2">
        <w:rPr>
          <w:szCs w:val="28"/>
        </w:rPr>
        <w:t>и</w:t>
      </w:r>
      <w:proofErr w:type="spellEnd"/>
      <w:r w:rsidRPr="002C78A2">
        <w:rPr>
          <w:szCs w:val="28"/>
        </w:rPr>
        <w:t xml:space="preserve"> возле объектов массового посещения населения (</w:t>
      </w:r>
      <w:r w:rsidR="00683A43" w:rsidRPr="002C78A2">
        <w:rPr>
          <w:szCs w:val="28"/>
        </w:rPr>
        <w:t xml:space="preserve">школы, </w:t>
      </w:r>
      <w:r w:rsidRPr="002C78A2">
        <w:rPr>
          <w:szCs w:val="28"/>
        </w:rPr>
        <w:t>стадион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>, торговы</w:t>
      </w:r>
      <w:r w:rsidR="00683A43" w:rsidRPr="002C78A2">
        <w:rPr>
          <w:szCs w:val="28"/>
        </w:rPr>
        <w:t>е</w:t>
      </w:r>
      <w:r w:rsidRPr="002C78A2">
        <w:rPr>
          <w:szCs w:val="28"/>
        </w:rPr>
        <w:t xml:space="preserve"> центр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>).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8.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движения грузовых транспортных средств, оценк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работы транспортных средств коммунальных и дорожных служб, состояния инфраструктуры для данных транспортных средств</w:t>
      </w:r>
      <w:r w:rsidRPr="00A55595">
        <w:rPr>
          <w:rFonts w:ascii="Times New Roman" w:hAnsi="Times New Roman"/>
          <w:b/>
        </w:rPr>
        <w:t>.</w:t>
      </w:r>
    </w:p>
    <w:p w:rsidR="00920D24" w:rsidRDefault="00920D24" w:rsidP="00B57CAC">
      <w:pPr>
        <w:ind w:firstLine="567"/>
        <w:jc w:val="both"/>
        <w:rPr>
          <w:szCs w:val="28"/>
        </w:rPr>
      </w:pPr>
      <w:r w:rsidRPr="00920D24">
        <w:rPr>
          <w:szCs w:val="28"/>
        </w:rPr>
        <w:t xml:space="preserve">Основное направление движения грузовых транспортных средств по городскому округу: проспект Ленинградский, улица Советская, улица Спортивная, улица </w:t>
      </w:r>
      <w:r w:rsidR="000E4F1F">
        <w:rPr>
          <w:szCs w:val="28"/>
        </w:rPr>
        <w:t xml:space="preserve">В.И. </w:t>
      </w:r>
      <w:r w:rsidRPr="00920D24">
        <w:rPr>
          <w:szCs w:val="28"/>
        </w:rPr>
        <w:t xml:space="preserve">Ленина, улица </w:t>
      </w:r>
      <w:r w:rsidR="000E4F1F">
        <w:rPr>
          <w:szCs w:val="28"/>
        </w:rPr>
        <w:t xml:space="preserve">В.К. </w:t>
      </w:r>
      <w:proofErr w:type="spellStart"/>
      <w:r w:rsidRPr="00920D24">
        <w:rPr>
          <w:szCs w:val="28"/>
        </w:rPr>
        <w:t>Нуриахметовой</w:t>
      </w:r>
      <w:proofErr w:type="spellEnd"/>
      <w:r w:rsidRPr="00920D24">
        <w:rPr>
          <w:szCs w:val="28"/>
        </w:rPr>
        <w:t xml:space="preserve">, улица </w:t>
      </w:r>
      <w:r w:rsidR="000E4F1F">
        <w:rPr>
          <w:szCs w:val="28"/>
        </w:rPr>
        <w:t xml:space="preserve">П.Ф. </w:t>
      </w:r>
      <w:proofErr w:type="spellStart"/>
      <w:r w:rsidRPr="00920D24">
        <w:rPr>
          <w:szCs w:val="28"/>
        </w:rPr>
        <w:t>Дворовкина</w:t>
      </w:r>
      <w:proofErr w:type="spellEnd"/>
      <w:r w:rsidRPr="00920D24">
        <w:rPr>
          <w:szCs w:val="28"/>
        </w:rPr>
        <w:t>, улица Таёжная.</w:t>
      </w:r>
    </w:p>
    <w:p w:rsidR="00E54854" w:rsidRDefault="00E54854" w:rsidP="00B57CAC">
      <w:pPr>
        <w:ind w:firstLine="567"/>
        <w:jc w:val="both"/>
        <w:rPr>
          <w:szCs w:val="28"/>
        </w:rPr>
      </w:pPr>
      <w:r w:rsidRPr="00E54854">
        <w:rPr>
          <w:szCs w:val="28"/>
        </w:rPr>
        <w:t xml:space="preserve">Основными объектами </w:t>
      </w:r>
      <w:proofErr w:type="spellStart"/>
      <w:r w:rsidRPr="00E54854">
        <w:rPr>
          <w:szCs w:val="28"/>
        </w:rPr>
        <w:t>грузогенерации</w:t>
      </w:r>
      <w:proofErr w:type="spellEnd"/>
      <w:r w:rsidRPr="00E54854">
        <w:rPr>
          <w:szCs w:val="28"/>
        </w:rPr>
        <w:t xml:space="preserve"> и </w:t>
      </w:r>
      <w:proofErr w:type="spellStart"/>
      <w:r w:rsidRPr="00E54854">
        <w:rPr>
          <w:szCs w:val="28"/>
        </w:rPr>
        <w:t>грузопоглощения</w:t>
      </w:r>
      <w:proofErr w:type="spellEnd"/>
      <w:r w:rsidRPr="00E54854">
        <w:rPr>
          <w:szCs w:val="28"/>
        </w:rPr>
        <w:t xml:space="preserve"> на территории города являются склады, торговые центры</w:t>
      </w:r>
      <w:r>
        <w:rPr>
          <w:szCs w:val="28"/>
        </w:rPr>
        <w:t>.</w:t>
      </w:r>
    </w:p>
    <w:p w:rsidR="00B57CAC" w:rsidRDefault="00B57CAC" w:rsidP="00B57CAC">
      <w:pPr>
        <w:ind w:firstLine="567"/>
        <w:jc w:val="both"/>
        <w:rPr>
          <w:szCs w:val="28"/>
        </w:rPr>
      </w:pPr>
      <w:r w:rsidRPr="00E54854">
        <w:rPr>
          <w:szCs w:val="28"/>
        </w:rPr>
        <w:t xml:space="preserve">Основное направление движения грузовых транспортных средств по городскому округу: проспект Ленинградский, улица Советская, улица Спортивная, улица </w:t>
      </w:r>
      <w:r w:rsidR="000E4F1F">
        <w:rPr>
          <w:szCs w:val="28"/>
        </w:rPr>
        <w:t xml:space="preserve">В.И. </w:t>
      </w:r>
      <w:r w:rsidRPr="00E54854">
        <w:rPr>
          <w:szCs w:val="28"/>
        </w:rPr>
        <w:t>Ленина, улица Таёжная.</w:t>
      </w:r>
    </w:p>
    <w:p w:rsidR="000A5E1B" w:rsidRP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>В соответствии с данными Территориального органа федеральной Службы Государственной Статистики по Иркутской области (</w:t>
      </w:r>
      <w:proofErr w:type="spellStart"/>
      <w:r w:rsidRPr="000A5E1B">
        <w:rPr>
          <w:szCs w:val="28"/>
        </w:rPr>
        <w:t>Иркутскстат</w:t>
      </w:r>
      <w:proofErr w:type="spellEnd"/>
      <w:r w:rsidRPr="000A5E1B">
        <w:rPr>
          <w:szCs w:val="28"/>
        </w:rPr>
        <w:t xml:space="preserve">) у юридических лиц (кроме </w:t>
      </w:r>
      <w:proofErr w:type="spellStart"/>
      <w:r w:rsidRPr="000A5E1B">
        <w:rPr>
          <w:szCs w:val="28"/>
        </w:rPr>
        <w:t>микропредприятий</w:t>
      </w:r>
      <w:proofErr w:type="spellEnd"/>
      <w:r w:rsidRPr="000A5E1B">
        <w:rPr>
          <w:szCs w:val="28"/>
        </w:rPr>
        <w:t>), осуществляющих перевозки грузов автомобильным транспортом:</w:t>
      </w:r>
    </w:p>
    <w:p w:rsidR="000A5E1B" w:rsidRP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>- наличие собственных грузовых автомобилей – 280 шт.;</w:t>
      </w:r>
    </w:p>
    <w:p w:rsid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 xml:space="preserve">- в том числе, технически </w:t>
      </w:r>
      <w:proofErr w:type="gramStart"/>
      <w:r w:rsidRPr="000A5E1B">
        <w:rPr>
          <w:szCs w:val="28"/>
        </w:rPr>
        <w:t>исправные</w:t>
      </w:r>
      <w:proofErr w:type="gramEnd"/>
      <w:r w:rsidRPr="000A5E1B">
        <w:rPr>
          <w:szCs w:val="28"/>
        </w:rPr>
        <w:t xml:space="preserve"> -268 шт.</w:t>
      </w:r>
    </w:p>
    <w:p w:rsidR="00E44792" w:rsidRDefault="00E44792" w:rsidP="00B57CAC">
      <w:pPr>
        <w:ind w:firstLine="567"/>
        <w:jc w:val="both"/>
        <w:rPr>
          <w:szCs w:val="28"/>
        </w:rPr>
      </w:pPr>
      <w:r w:rsidRPr="00E44792">
        <w:rPr>
          <w:szCs w:val="28"/>
        </w:rPr>
        <w:t xml:space="preserve">Основной проблемой существующего грузового движения транспорта является </w:t>
      </w:r>
      <w:r>
        <w:rPr>
          <w:szCs w:val="28"/>
        </w:rPr>
        <w:t>необорудованная автомобильная дорога Юго-В</w:t>
      </w:r>
      <w:r w:rsidR="006F2A35">
        <w:rPr>
          <w:szCs w:val="28"/>
        </w:rPr>
        <w:t>осточная</w:t>
      </w:r>
      <w:r w:rsidR="00547B94">
        <w:rPr>
          <w:szCs w:val="28"/>
        </w:rPr>
        <w:t xml:space="preserve"> до территории </w:t>
      </w:r>
      <w:r w:rsidR="00547B94" w:rsidRPr="00547B94">
        <w:rPr>
          <w:szCs w:val="28"/>
        </w:rPr>
        <w:t>ООО «Саянский Бройлер»</w:t>
      </w:r>
      <w:r w:rsidR="006F2A35">
        <w:rPr>
          <w:szCs w:val="28"/>
        </w:rPr>
        <w:t>.</w:t>
      </w:r>
    </w:p>
    <w:p w:rsidR="006F2A35" w:rsidRDefault="006F2A35" w:rsidP="00B57CAC">
      <w:pPr>
        <w:ind w:firstLine="567"/>
        <w:jc w:val="both"/>
        <w:rPr>
          <w:szCs w:val="28"/>
        </w:rPr>
      </w:pPr>
      <w:r>
        <w:rPr>
          <w:szCs w:val="28"/>
        </w:rPr>
        <w:t>Необходимо выполнить капитальный ремонт автомобильной дороги</w:t>
      </w:r>
      <w:r w:rsidRPr="006F2A35">
        <w:rPr>
          <w:szCs w:val="28"/>
        </w:rPr>
        <w:t xml:space="preserve"> </w:t>
      </w:r>
      <w:r>
        <w:rPr>
          <w:szCs w:val="28"/>
        </w:rPr>
        <w:t>«</w:t>
      </w:r>
      <w:r w:rsidRPr="006F2A35">
        <w:rPr>
          <w:szCs w:val="28"/>
        </w:rPr>
        <w:t>Юго-Восточная</w:t>
      </w:r>
      <w:r>
        <w:rPr>
          <w:szCs w:val="28"/>
        </w:rPr>
        <w:t>»</w:t>
      </w:r>
      <w:r w:rsidRPr="006F2A35">
        <w:rPr>
          <w:szCs w:val="28"/>
        </w:rPr>
        <w:t xml:space="preserve"> (Юго-Восточный обход г. Саянска)</w:t>
      </w:r>
      <w:r>
        <w:rPr>
          <w:szCs w:val="28"/>
        </w:rPr>
        <w:t>.</w:t>
      </w:r>
    </w:p>
    <w:p w:rsidR="00920D24" w:rsidRPr="00920D24" w:rsidRDefault="00920D24" w:rsidP="00920D24">
      <w:pPr>
        <w:ind w:firstLine="567"/>
        <w:jc w:val="both"/>
        <w:rPr>
          <w:szCs w:val="28"/>
        </w:rPr>
      </w:pPr>
      <w:r w:rsidRPr="00920D24">
        <w:rPr>
          <w:szCs w:val="28"/>
        </w:rPr>
        <w:t xml:space="preserve">Работы по содержанию улично-дорожной сети городского округа выполняются Муниципальным казенным учреждением «Саянская дорожная служба». </w:t>
      </w:r>
    </w:p>
    <w:p w:rsidR="00920D24" w:rsidRDefault="00920D24" w:rsidP="00920D24">
      <w:pPr>
        <w:ind w:firstLine="567"/>
        <w:jc w:val="both"/>
        <w:rPr>
          <w:szCs w:val="28"/>
        </w:rPr>
      </w:pPr>
      <w:r w:rsidRPr="00920D24">
        <w:rPr>
          <w:szCs w:val="28"/>
        </w:rPr>
        <w:t>В МКУ «Саянская дорожная служба» по состоянию на 01.01.2026 года числится 21 единица транспортных средств.</w:t>
      </w:r>
    </w:p>
    <w:p w:rsidR="00BB07B3" w:rsidRPr="00BB07B3" w:rsidRDefault="00BB07B3" w:rsidP="00920D24">
      <w:pPr>
        <w:ind w:firstLine="567"/>
        <w:jc w:val="both"/>
        <w:rPr>
          <w:szCs w:val="28"/>
        </w:rPr>
      </w:pPr>
      <w:r w:rsidRPr="00BB07B3">
        <w:rPr>
          <w:szCs w:val="28"/>
        </w:rPr>
        <w:t xml:space="preserve">Транспортные средства, занятые в жилищно-коммунальном хозяйстве, осуществляют механическую уборку дорог и тротуаров города, вывоз твердых бытовых отходов, россыпь </w:t>
      </w:r>
      <w:proofErr w:type="spellStart"/>
      <w:r w:rsidRPr="00BB07B3">
        <w:rPr>
          <w:szCs w:val="28"/>
        </w:rPr>
        <w:t>противогололедных</w:t>
      </w:r>
      <w:proofErr w:type="spellEnd"/>
      <w:r w:rsidRPr="00BB07B3">
        <w:rPr>
          <w:szCs w:val="28"/>
        </w:rPr>
        <w:t xml:space="preserve"> материалов. Механическая уборка осуществляется по нескольким </w:t>
      </w:r>
      <w:r w:rsidRPr="00BB07B3">
        <w:rPr>
          <w:szCs w:val="28"/>
        </w:rPr>
        <w:lastRenderedPageBreak/>
        <w:t>очередям автомобильных дорог, имеющих разную периодичность выполняемых работ. Объем и периодичность выполняемых работ колеблется ежегодно в зависимости от возможностей местного бюджета.</w:t>
      </w:r>
    </w:p>
    <w:p w:rsidR="00BB07B3" w:rsidRPr="00BB07B3" w:rsidRDefault="00BB07B3" w:rsidP="00BB07B3">
      <w:pPr>
        <w:ind w:firstLine="567"/>
        <w:jc w:val="both"/>
        <w:rPr>
          <w:szCs w:val="28"/>
        </w:rPr>
      </w:pPr>
      <w:r w:rsidRPr="00BB07B3">
        <w:rPr>
          <w:szCs w:val="28"/>
        </w:rPr>
        <w:t xml:space="preserve">В целях организации борьбы с зимней скользкостью на автомобильных дорогах, дорожные службы ежегодно заготавливают комбинированные твердые </w:t>
      </w:r>
      <w:proofErr w:type="spellStart"/>
      <w:r w:rsidRPr="00BB07B3">
        <w:rPr>
          <w:szCs w:val="28"/>
        </w:rPr>
        <w:t>противогололедные</w:t>
      </w:r>
      <w:proofErr w:type="spellEnd"/>
      <w:r w:rsidRPr="00BB07B3">
        <w:rPr>
          <w:szCs w:val="28"/>
        </w:rPr>
        <w:t xml:space="preserve"> материалы в виде </w:t>
      </w:r>
      <w:r>
        <w:rPr>
          <w:szCs w:val="28"/>
        </w:rPr>
        <w:t>песочной</w:t>
      </w:r>
      <w:r w:rsidRPr="00BB07B3">
        <w:rPr>
          <w:szCs w:val="28"/>
        </w:rPr>
        <w:t xml:space="preserve"> смеси</w:t>
      </w:r>
      <w:r>
        <w:rPr>
          <w:szCs w:val="28"/>
        </w:rPr>
        <w:t>.</w:t>
      </w:r>
    </w:p>
    <w:p w:rsidR="00BB07B3" w:rsidRPr="00BB07B3" w:rsidRDefault="00BB07B3" w:rsidP="00BB07B3">
      <w:pPr>
        <w:ind w:firstLine="567"/>
        <w:jc w:val="both"/>
        <w:rPr>
          <w:szCs w:val="28"/>
        </w:rPr>
      </w:pPr>
      <w:r w:rsidRPr="00BB07B3">
        <w:rPr>
          <w:szCs w:val="28"/>
        </w:rPr>
        <w:t>Основными единицами техники, используемой при выполнении мероприятий по содержанию автомобильных дорог, являются комбинированные дорожные машины.</w:t>
      </w:r>
    </w:p>
    <w:p w:rsidR="00BB07B3" w:rsidRDefault="00BB07B3" w:rsidP="00BB07B3">
      <w:pPr>
        <w:ind w:firstLine="567"/>
        <w:jc w:val="both"/>
        <w:rPr>
          <w:szCs w:val="28"/>
          <w:highlight w:val="yellow"/>
        </w:rPr>
      </w:pPr>
      <w:r w:rsidRPr="00BB07B3">
        <w:rPr>
          <w:szCs w:val="28"/>
        </w:rPr>
        <w:t>Работа транспортных средств коммунальных и дорожных служб в целом оценивается как удовлетворительная и не требующая проведения дополнительных мероприятий.</w:t>
      </w:r>
    </w:p>
    <w:p w:rsidR="00BB07B3" w:rsidRPr="000E4F1F" w:rsidRDefault="007806F5" w:rsidP="00B57CAC">
      <w:pPr>
        <w:ind w:firstLine="567"/>
        <w:jc w:val="both"/>
        <w:rPr>
          <w:szCs w:val="28"/>
        </w:rPr>
      </w:pPr>
      <w:r>
        <w:rPr>
          <w:szCs w:val="28"/>
        </w:rPr>
        <w:t>Д</w:t>
      </w:r>
      <w:r w:rsidRPr="007806F5">
        <w:rPr>
          <w:szCs w:val="28"/>
        </w:rPr>
        <w:t xml:space="preserve">орожная разметка обновляется по мере необходимости. В основном, установленные технические средства организации дорожного движения соответствуют нормативным </w:t>
      </w:r>
      <w:r w:rsidRPr="000E4F1F">
        <w:rPr>
          <w:szCs w:val="28"/>
        </w:rPr>
        <w:t>требованиям действующих регламентов.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Выполнение работ по содержанию автомобильных дорог общего пользования местного значения городского округа: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Зимнее содержание автомобильных дорог: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очистка от снега и льда проезжей части и тротуаров – 4308,2 тыс.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уборка газонов от мусора – 193,8 тыс.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- очистка урн от мусора – 1</w:t>
      </w:r>
      <w:r w:rsidR="000E4F1F" w:rsidRPr="000E4F1F">
        <w:rPr>
          <w:szCs w:val="28"/>
        </w:rPr>
        <w:t>6</w:t>
      </w:r>
      <w:r w:rsidRPr="000E4F1F">
        <w:rPr>
          <w:szCs w:val="28"/>
        </w:rPr>
        <w:t>4 шт.;</w:t>
      </w:r>
    </w:p>
    <w:p w:rsidR="000E4F1F" w:rsidRPr="000E4F1F" w:rsidRDefault="000E4F1F" w:rsidP="000E4F1F">
      <w:pPr>
        <w:ind w:firstLine="567"/>
        <w:jc w:val="both"/>
        <w:rPr>
          <w:szCs w:val="28"/>
          <w:lang w:val="x-none"/>
        </w:rPr>
      </w:pPr>
      <w:r w:rsidRPr="000E4F1F">
        <w:rPr>
          <w:szCs w:val="28"/>
        </w:rPr>
        <w:t xml:space="preserve">- </w:t>
      </w:r>
      <w:r w:rsidRPr="000E4F1F">
        <w:rPr>
          <w:szCs w:val="28"/>
          <w:lang w:val="x-none"/>
        </w:rPr>
        <w:t xml:space="preserve">борьба с зимней скользкостью (распределение </w:t>
      </w:r>
      <w:proofErr w:type="spellStart"/>
      <w:r w:rsidRPr="000E4F1F">
        <w:rPr>
          <w:szCs w:val="28"/>
          <w:lang w:val="x-none"/>
        </w:rPr>
        <w:t>противогололёдных</w:t>
      </w:r>
      <w:proofErr w:type="spellEnd"/>
      <w:r w:rsidRPr="000E4F1F">
        <w:rPr>
          <w:szCs w:val="28"/>
          <w:lang w:val="x-none"/>
        </w:rPr>
        <w:t xml:space="preserve"> материалов – 552 тонны щебня,400 куб. м песка дежурство на линии – 3624,0 </w:t>
      </w:r>
      <w:proofErr w:type="spellStart"/>
      <w:r w:rsidRPr="000E4F1F">
        <w:rPr>
          <w:szCs w:val="28"/>
          <w:lang w:val="x-none"/>
        </w:rPr>
        <w:t>маш.ч</w:t>
      </w:r>
      <w:proofErr w:type="spellEnd"/>
      <w:r w:rsidRPr="000E4F1F">
        <w:rPr>
          <w:szCs w:val="28"/>
          <w:lang w:val="x-none"/>
        </w:rPr>
        <w:t>.).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Летнее содержание автомобильных дорог: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очистка проезжей части от мусора, грязи и посторонних предметов, </w:t>
      </w:r>
      <w:proofErr w:type="spellStart"/>
      <w:r w:rsidRPr="000E4F1F">
        <w:rPr>
          <w:szCs w:val="28"/>
        </w:rPr>
        <w:t>обеспылевание</w:t>
      </w:r>
      <w:proofErr w:type="spellEnd"/>
      <w:r w:rsidRPr="000E4F1F">
        <w:rPr>
          <w:szCs w:val="28"/>
        </w:rPr>
        <w:t xml:space="preserve"> проезжей части улично-дорожной сети, содержание в чистоте и порядке тротуаров – 1973870,5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поддержание полосы отвода, обочин, откосов и разделительных в чистоте и порядке, очистка их от мусора и посторонних предметов – 1767486,0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B57CAC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- очист</w:t>
      </w:r>
      <w:r w:rsidR="00E44792" w:rsidRPr="000E4F1F">
        <w:rPr>
          <w:szCs w:val="28"/>
        </w:rPr>
        <w:t>ка урн от мусора – 1</w:t>
      </w:r>
      <w:r w:rsidR="000E4F1F" w:rsidRPr="000E4F1F">
        <w:rPr>
          <w:szCs w:val="28"/>
        </w:rPr>
        <w:t>6</w:t>
      </w:r>
      <w:r w:rsidR="00E44792" w:rsidRPr="000E4F1F">
        <w:rPr>
          <w:szCs w:val="28"/>
        </w:rPr>
        <w:t>4 шт.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9. А</w:t>
      </w:r>
      <w:r w:rsidR="00B8041E" w:rsidRPr="00A55595">
        <w:rPr>
          <w:rFonts w:ascii="Times New Roman" w:hAnsi="Times New Roman"/>
          <w:b/>
        </w:rPr>
        <w:t>нализ уровня безопасности дорожного движения</w:t>
      </w:r>
      <w:r w:rsidRPr="00A55595">
        <w:rPr>
          <w:rFonts w:ascii="Times New Roman" w:hAnsi="Times New Roman"/>
          <w:b/>
        </w:rPr>
        <w:t>.</w:t>
      </w:r>
    </w:p>
    <w:p w:rsidR="00B30270" w:rsidRPr="00B30270" w:rsidRDefault="00B30270" w:rsidP="00B30270">
      <w:pPr>
        <w:rPr>
          <w:highlight w:val="yellow"/>
        </w:rPr>
      </w:pPr>
    </w:p>
    <w:p w:rsidR="00B30270" w:rsidRPr="000E7C93" w:rsidRDefault="00B30270" w:rsidP="00B30270">
      <w:pPr>
        <w:ind w:firstLine="851"/>
        <w:jc w:val="right"/>
      </w:pPr>
      <w:r w:rsidRPr="000E7C93">
        <w:t>Таблица 9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96"/>
        <w:gridCol w:w="3202"/>
        <w:gridCol w:w="2348"/>
        <w:gridCol w:w="2507"/>
      </w:tblGrid>
      <w:tr w:rsidR="00B30270" w:rsidRPr="00B30270" w:rsidTr="00E44792">
        <w:trPr>
          <w:trHeight w:val="850"/>
        </w:trPr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Год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дорожно-</w:t>
            </w:r>
          </w:p>
          <w:p w:rsidR="00B30270" w:rsidRPr="000E7C93" w:rsidRDefault="00B30270" w:rsidP="006E7DA4">
            <w:pPr>
              <w:jc w:val="center"/>
            </w:pPr>
            <w:r w:rsidRPr="000E7C93">
              <w:t>транспортных происшествий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раненых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погибших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2023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119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14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0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2024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112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21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2025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133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9</w:t>
            </w:r>
          </w:p>
        </w:tc>
        <w:tc>
          <w:tcPr>
            <w:tcW w:w="0" w:type="auto"/>
            <w:vAlign w:val="center"/>
          </w:tcPr>
          <w:p w:rsidR="000E7C93" w:rsidRDefault="000E7C93" w:rsidP="000E7C93">
            <w:pPr>
              <w:jc w:val="center"/>
            </w:pPr>
            <w:r w:rsidRPr="00612ACF">
              <w:t>0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B30270" w:rsidRPr="00CF2F84" w:rsidRDefault="00B30270" w:rsidP="00B30270">
      <w:pPr>
        <w:ind w:firstLine="851"/>
      </w:pPr>
      <w:r w:rsidRPr="00CF2F84">
        <w:t xml:space="preserve">                                   Таблица 10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96"/>
        <w:gridCol w:w="3975"/>
      </w:tblGrid>
      <w:tr w:rsidR="00B30270" w:rsidRPr="00CF2F84" w:rsidTr="00B30270">
        <w:trPr>
          <w:trHeight w:val="850"/>
        </w:trPr>
        <w:tc>
          <w:tcPr>
            <w:tcW w:w="0" w:type="auto"/>
            <w:vAlign w:val="center"/>
          </w:tcPr>
          <w:p w:rsidR="00B30270" w:rsidRPr="00CF2F84" w:rsidRDefault="00B30270" w:rsidP="006E7DA4">
            <w:pPr>
              <w:jc w:val="center"/>
            </w:pPr>
            <w:r w:rsidRPr="00CF2F84">
              <w:t>Год</w:t>
            </w:r>
          </w:p>
        </w:tc>
        <w:tc>
          <w:tcPr>
            <w:tcW w:w="0" w:type="auto"/>
            <w:vAlign w:val="center"/>
          </w:tcPr>
          <w:p w:rsidR="00B30270" w:rsidRPr="00CF2F84" w:rsidRDefault="00B30270" w:rsidP="00B30270">
            <w:pPr>
              <w:jc w:val="center"/>
            </w:pPr>
            <w:r w:rsidRPr="00CF2F84">
              <w:t xml:space="preserve">Количество </w:t>
            </w:r>
            <w:proofErr w:type="gramStart"/>
            <w:r w:rsidRPr="00CF2F84">
              <w:t>дорожно-транспортных</w:t>
            </w:r>
            <w:proofErr w:type="gramEnd"/>
          </w:p>
          <w:p w:rsidR="00B30270" w:rsidRPr="00CF2F84" w:rsidRDefault="00B30270" w:rsidP="00B30270">
            <w:pPr>
              <w:jc w:val="center"/>
            </w:pPr>
            <w:r w:rsidRPr="00CF2F84">
              <w:t>происшествий с участием водителей</w:t>
            </w:r>
          </w:p>
          <w:p w:rsidR="00B30270" w:rsidRPr="00CF2F84" w:rsidRDefault="00B30270" w:rsidP="00B30270">
            <w:pPr>
              <w:jc w:val="center"/>
            </w:pPr>
            <w:r w:rsidRPr="00CF2F84">
              <w:t>со стажем до трех лет</w:t>
            </w:r>
          </w:p>
        </w:tc>
      </w:tr>
      <w:tr w:rsidR="006C6B43" w:rsidRPr="00CF2F84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2023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19</w:t>
            </w:r>
          </w:p>
        </w:tc>
      </w:tr>
      <w:tr w:rsidR="006C6B43" w:rsidRPr="00CF2F84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2024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21</w:t>
            </w:r>
          </w:p>
        </w:tc>
      </w:tr>
      <w:tr w:rsidR="006C6B43" w:rsidRPr="00B30270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2025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23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AA2C3F" w:rsidRPr="00AA2C3F" w:rsidRDefault="00AA2C3F" w:rsidP="00B30270">
      <w:pPr>
        <w:ind w:firstLine="567"/>
        <w:jc w:val="both"/>
      </w:pPr>
      <w:r w:rsidRPr="00AA2C3F">
        <w:t>За двенадцать месяцев 2025 года по отношению к 2024 году:</w:t>
      </w:r>
    </w:p>
    <w:p w:rsidR="00B30270" w:rsidRPr="00AA2C3F" w:rsidRDefault="00B30270" w:rsidP="00B30270">
      <w:pPr>
        <w:ind w:firstLine="567"/>
        <w:jc w:val="both"/>
      </w:pPr>
      <w:r w:rsidRPr="00AA2C3F">
        <w:t xml:space="preserve">- количество дорожно-транспортных происшествий уменьшилось на </w:t>
      </w:r>
      <w:r w:rsidR="00AA2C3F" w:rsidRPr="00AA2C3F">
        <w:t>16</w:t>
      </w:r>
      <w:r w:rsidRPr="00AA2C3F">
        <w:t xml:space="preserve"> %;</w:t>
      </w:r>
    </w:p>
    <w:p w:rsidR="00B30270" w:rsidRPr="00AA2C3F" w:rsidRDefault="00B30270" w:rsidP="00B30270">
      <w:pPr>
        <w:ind w:firstLine="567"/>
        <w:jc w:val="both"/>
      </w:pPr>
      <w:r w:rsidRPr="00AA2C3F">
        <w:lastRenderedPageBreak/>
        <w:t xml:space="preserve">- количество раненых на </w:t>
      </w:r>
      <w:r w:rsidR="00AA2C3F" w:rsidRPr="00AA2C3F">
        <w:t>57</w:t>
      </w:r>
      <w:r w:rsidR="006C6B43" w:rsidRPr="00AA2C3F">
        <w:t xml:space="preserve"> </w:t>
      </w:r>
      <w:r w:rsidRPr="00AA2C3F">
        <w:t>%.</w:t>
      </w:r>
    </w:p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B30270" w:rsidRPr="000831E0" w:rsidRDefault="00B30270" w:rsidP="00B30270">
      <w:pPr>
        <w:ind w:firstLine="426"/>
        <w:jc w:val="both"/>
      </w:pPr>
      <w:r w:rsidRPr="000831E0">
        <w:t>Основными аварийными улицами и дорогами на 20</w:t>
      </w:r>
      <w:r w:rsidR="000831E0" w:rsidRPr="000831E0">
        <w:t>25</w:t>
      </w:r>
      <w:r w:rsidRPr="000831E0">
        <w:t xml:space="preserve"> год являются:</w:t>
      </w:r>
    </w:p>
    <w:p w:rsidR="00B30270" w:rsidRPr="000831E0" w:rsidRDefault="00B30270" w:rsidP="00B30270">
      <w:pPr>
        <w:ind w:firstLine="851"/>
        <w:jc w:val="right"/>
      </w:pPr>
      <w:r w:rsidRPr="000831E0">
        <w:t>Таблица 11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76"/>
        <w:gridCol w:w="2440"/>
      </w:tblGrid>
      <w:tr w:rsidR="00B30270" w:rsidRPr="006C6B43" w:rsidTr="00B30270">
        <w:trPr>
          <w:trHeight w:val="850"/>
        </w:trPr>
        <w:tc>
          <w:tcPr>
            <w:tcW w:w="0" w:type="auto"/>
            <w:vAlign w:val="center"/>
          </w:tcPr>
          <w:p w:rsidR="00B30270" w:rsidRPr="006C6B43" w:rsidRDefault="00B3027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Улицы</w:t>
            </w:r>
          </w:p>
        </w:tc>
        <w:tc>
          <w:tcPr>
            <w:tcW w:w="0" w:type="auto"/>
            <w:vAlign w:val="center"/>
          </w:tcPr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Количество</w:t>
            </w:r>
          </w:p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дорожно-транспортных</w:t>
            </w:r>
          </w:p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происшествий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проспект Ленинградский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10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улица Советская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9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автомобильная дорога «Подъезд к г. Саянску»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7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улица В.И. Ленина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8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84668B" w:rsidRPr="0084668B" w:rsidRDefault="0084668B" w:rsidP="0084668B">
      <w:pPr>
        <w:ind w:firstLine="567"/>
        <w:jc w:val="both"/>
      </w:pPr>
      <w:r w:rsidRPr="0084668B">
        <w:t>По итогам 2025 года на территории городского округа муниципального образования «город Саянск» отсутствуют аварийно-опасные участки дорог в связи, с чем Перечень аварийно-опасных участков дорог на территории городского округа на 2026 год не разрабатывался.</w:t>
      </w:r>
    </w:p>
    <w:p w:rsidR="0084668B" w:rsidRPr="0084668B" w:rsidRDefault="0084668B" w:rsidP="0084668B">
      <w:pPr>
        <w:ind w:firstLine="567"/>
        <w:jc w:val="both"/>
      </w:pPr>
      <w:r w:rsidRPr="0084668B">
        <w:t>С увеличением целевого показателя «доля протяженности автомобильных дорог общего пользования, отвечающих нормативным требованиям» ожидается снижение количества дорожно-транспортных происшествий с пострадавшими на автомобильных дорогах общего пользования.</w:t>
      </w:r>
    </w:p>
    <w:p w:rsidR="0084668B" w:rsidRPr="0084668B" w:rsidRDefault="0084668B" w:rsidP="0084668B">
      <w:pPr>
        <w:ind w:firstLine="567"/>
        <w:jc w:val="both"/>
      </w:pPr>
      <w:r w:rsidRPr="0084668B">
        <w:t>Кроме того, регулирование движения на перекрестках с помощью сигналов светофора способствует обеспечению безопасности, сокращению простоев транспорта на перекрёстках, приоритетному движению общественного транспорта через перекресток. В современных условиях используются светофоры, сигналы которых могут переключаться как через определенные промежутки времени (фазы) независимо от интенсивности дорожного движения, так и с учетом интенсивности движения, когда продолжительность фазы приспосабливается к количеству проезжающих автомобилей. Регулирование дорожного движения с помощью светофоров сокращает количество дорожно-транспортных происшествий примерно на 15%.</w:t>
      </w:r>
    </w:p>
    <w:p w:rsidR="0084668B" w:rsidRPr="00B30270" w:rsidRDefault="0084668B" w:rsidP="0084668B">
      <w:pPr>
        <w:ind w:firstLine="567"/>
        <w:jc w:val="both"/>
      </w:pPr>
      <w:r w:rsidRPr="0084668B">
        <w:t xml:space="preserve">Также для снижения аварийности на автомобильных дорогах на территории городского округа постоянно модернизируются с заменой устаревших светильников на современные </w:t>
      </w:r>
      <w:proofErr w:type="spellStart"/>
      <w:r w:rsidRPr="0084668B">
        <w:t>энергоэффективные</w:t>
      </w:r>
      <w:proofErr w:type="spellEnd"/>
      <w:r w:rsidRPr="0084668B">
        <w:t xml:space="preserve"> светильники со светодиодными элементами, строятся и вводятся в эксплуатацию новые сети наружного освещения.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10. О</w:t>
      </w:r>
      <w:r w:rsidR="00B8041E" w:rsidRPr="00A55595">
        <w:rPr>
          <w:rFonts w:ascii="Times New Roman" w:hAnsi="Times New Roman"/>
          <w:b/>
        </w:rPr>
        <w:t>ценк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уровня негативного воздействия транспортной инфраструктуры на окружающую среду, бе</w:t>
      </w:r>
      <w:r w:rsidRPr="00A55595">
        <w:rPr>
          <w:rFonts w:ascii="Times New Roman" w:hAnsi="Times New Roman"/>
          <w:b/>
        </w:rPr>
        <w:t>зопасность и здоровье населения.</w:t>
      </w:r>
    </w:p>
    <w:p w:rsidR="00036EAE" w:rsidRDefault="00036EAE" w:rsidP="00036EAE">
      <w:pPr>
        <w:ind w:firstLine="567"/>
        <w:jc w:val="both"/>
        <w:rPr>
          <w:szCs w:val="28"/>
          <w:highlight w:val="yellow"/>
        </w:rPr>
      </w:pP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 xml:space="preserve">Автомобильный транспорт относится к одному из главных источников загрязнения </w:t>
      </w:r>
      <w:proofErr w:type="gramStart"/>
      <w:r w:rsidRPr="005C10D7">
        <w:rPr>
          <w:rFonts w:eastAsia="Courier New"/>
          <w:szCs w:val="28"/>
          <w:shd w:val="clear" w:color="auto" w:fill="FFFFFF"/>
        </w:rPr>
        <w:t>окружающей</w:t>
      </w:r>
      <w:proofErr w:type="gramEnd"/>
      <w:r w:rsidRPr="005C10D7">
        <w:rPr>
          <w:rFonts w:eastAsia="Courier New"/>
          <w:szCs w:val="28"/>
          <w:shd w:val="clear" w:color="auto" w:fill="FFFFFF"/>
        </w:rPr>
        <w:t xml:space="preserve"> среды.</w:t>
      </w: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>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 загрязняют придорожные полосы.</w:t>
      </w: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>Главный компонент выхлопов двигателей внутреннего сгорания - окись углерода (угарный газ) - опасен для человека, животных, вызывает отравление различной степени в зависимости от концентрации.</w:t>
      </w:r>
    </w:p>
    <w:p w:rsidR="00036EAE" w:rsidRPr="007806F5" w:rsidRDefault="00036EAE" w:rsidP="00036EAE">
      <w:pPr>
        <w:ind w:firstLine="567"/>
        <w:jc w:val="both"/>
        <w:rPr>
          <w:szCs w:val="28"/>
        </w:rPr>
      </w:pPr>
      <w:r w:rsidRPr="007806F5">
        <w:rPr>
          <w:szCs w:val="28"/>
        </w:rPr>
        <w:t>Одним из направлений в работе по снижению негативного влияния автотранспорта по загрязнению окружающей среды является расширение использования альтернативного топлива – сжатого или сжиженного газа, благоустройство дорог, контроль работы двигателей.</w:t>
      </w:r>
    </w:p>
    <w:p w:rsidR="00036EAE" w:rsidRPr="00036EAE" w:rsidRDefault="00036EAE" w:rsidP="00036EAE">
      <w:pPr>
        <w:ind w:firstLine="567"/>
        <w:jc w:val="both"/>
        <w:rPr>
          <w:szCs w:val="28"/>
        </w:rPr>
      </w:pPr>
      <w:r w:rsidRPr="007806F5">
        <w:rPr>
          <w:szCs w:val="28"/>
        </w:rPr>
        <w:lastRenderedPageBreak/>
        <w:t>Научно-исследовательские работы по проведению сводных расчетов загрязнения атмосферного воздуха городского округа не проводились.</w:t>
      </w:r>
    </w:p>
    <w:p w:rsidR="008B3999" w:rsidRPr="00371AFB" w:rsidRDefault="008B3999" w:rsidP="00371AFB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11.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существующих условий и перспектив развития и </w:t>
      </w:r>
      <w:r w:rsidR="00A55595" w:rsidRPr="00A55595">
        <w:rPr>
          <w:rFonts w:ascii="Times New Roman" w:hAnsi="Times New Roman"/>
          <w:b/>
        </w:rPr>
        <w:t xml:space="preserve">размещения транспортной инфраструктуры городского округа </w:t>
      </w:r>
      <w:r w:rsidR="00A55595" w:rsidRPr="00DD7E9B">
        <w:rPr>
          <w:rFonts w:ascii="Times New Roman" w:hAnsi="Times New Roman"/>
          <w:b/>
        </w:rPr>
        <w:t>муниципального образования «город Саянск»</w:t>
      </w:r>
      <w:r w:rsidR="00A55595" w:rsidRPr="00A55595">
        <w:rPr>
          <w:rFonts w:ascii="Times New Roman" w:hAnsi="Times New Roman"/>
          <w:b/>
        </w:rPr>
        <w:t>.</w:t>
      </w:r>
    </w:p>
    <w:p w:rsidR="00DD7E9B" w:rsidRDefault="00DD7E9B" w:rsidP="00DD7E9B">
      <w:pPr>
        <w:ind w:firstLine="567"/>
        <w:jc w:val="both"/>
        <w:rPr>
          <w:highlight w:val="yellow"/>
        </w:rPr>
      </w:pPr>
    </w:p>
    <w:p w:rsidR="00DD7E9B" w:rsidRPr="007806F5" w:rsidRDefault="00DD7E9B" w:rsidP="00DD7E9B">
      <w:pPr>
        <w:ind w:firstLine="567"/>
        <w:jc w:val="both"/>
      </w:pPr>
      <w:r w:rsidRPr="007806F5">
        <w:t>Внешние транспортные связи городского округа осуществляются посредством автомобильных дорог регионального и федерального значения.</w:t>
      </w:r>
    </w:p>
    <w:p w:rsidR="00DD7E9B" w:rsidRPr="00446630" w:rsidRDefault="00DD7E9B" w:rsidP="00DD7E9B">
      <w:pPr>
        <w:ind w:firstLine="567"/>
        <w:jc w:val="both"/>
      </w:pPr>
      <w:r w:rsidRPr="00446630">
        <w:t xml:space="preserve">Внешние транспортные связи посредством железнодорожного транспорта осуществляются через станцию Зима, расположенную на важнейших путях сообщения Восточной Сибири – Транссибирской железнодорожной магистрали и ст. </w:t>
      </w:r>
      <w:proofErr w:type="gramStart"/>
      <w:r w:rsidRPr="00446630">
        <w:t>Промышленная</w:t>
      </w:r>
      <w:proofErr w:type="gramEnd"/>
      <w:r w:rsidRPr="00446630">
        <w:t xml:space="preserve"> АО «Саянскхимпласт».</w:t>
      </w:r>
    </w:p>
    <w:p w:rsidR="00DD7E9B" w:rsidRPr="00446630" w:rsidRDefault="00DD7E9B" w:rsidP="00DD7E9B">
      <w:pPr>
        <w:ind w:firstLine="567"/>
        <w:jc w:val="both"/>
      </w:pPr>
      <w:r w:rsidRPr="00446630">
        <w:t>Существующая улично-дорожная сеть подразделяется на магистральные улицы общегородского значения регулируемого движения и улицы местного значения.</w:t>
      </w:r>
    </w:p>
    <w:p w:rsidR="00DD7E9B" w:rsidRPr="00446630" w:rsidRDefault="00DD7E9B" w:rsidP="00DD7E9B">
      <w:pPr>
        <w:ind w:firstLine="567"/>
        <w:jc w:val="both"/>
      </w:pPr>
      <w:r w:rsidRPr="00446630">
        <w:t>Существующая улично-дорожная сеть имеет следующие недостатки:</w:t>
      </w:r>
    </w:p>
    <w:p w:rsidR="00DD7E9B" w:rsidRPr="00446630" w:rsidRDefault="00DD7E9B" w:rsidP="00DD7E9B">
      <w:pPr>
        <w:ind w:firstLine="567"/>
        <w:jc w:val="both"/>
      </w:pPr>
      <w:r w:rsidRPr="00446630">
        <w:t>- неполное развитие сети магистральных улиц;</w:t>
      </w:r>
    </w:p>
    <w:p w:rsidR="00DD7E9B" w:rsidRPr="00446630" w:rsidRDefault="00DD7E9B" w:rsidP="00DD7E9B">
      <w:pPr>
        <w:ind w:firstLine="567"/>
        <w:jc w:val="both"/>
      </w:pPr>
      <w:r w:rsidRPr="00446630">
        <w:t>- отсутствие дублирующих транспортных коридоров для связи жилых районов между собой;</w:t>
      </w:r>
    </w:p>
    <w:p w:rsidR="00DD7E9B" w:rsidRPr="00446630" w:rsidRDefault="00DD7E9B" w:rsidP="00DD7E9B">
      <w:pPr>
        <w:ind w:firstLine="567"/>
        <w:jc w:val="both"/>
      </w:pPr>
      <w:r w:rsidRPr="00446630">
        <w:t>- отсутствие оборудованных жилых улиц внутри микрорайонов малоэтажной застройки.</w:t>
      </w:r>
    </w:p>
    <w:p w:rsidR="00DD7E9B" w:rsidRPr="00446630" w:rsidRDefault="00DD7E9B" w:rsidP="00DD7E9B">
      <w:pPr>
        <w:ind w:firstLine="567"/>
        <w:jc w:val="both"/>
      </w:pPr>
      <w:r w:rsidRPr="00446630">
        <w:t>В городском округе регулирование движения пешеходов через проезжую часть осуществляется по регулируемым светофорами пешеходным переходам и пешеходным переходам, регулируемым знаками (нерегулируемые пешеходные переходы).</w:t>
      </w:r>
    </w:p>
    <w:p w:rsidR="00DD7E9B" w:rsidRPr="00446630" w:rsidRDefault="00DD7E9B" w:rsidP="00DD7E9B">
      <w:pPr>
        <w:ind w:firstLine="567"/>
        <w:jc w:val="both"/>
      </w:pPr>
      <w:r w:rsidRPr="00446630">
        <w:t>Нерегулируемые пешеходные переходы являются наиболее распространенными. Важнейшими условиями безопасного движения пешеходов на нерегулируемом пешеходном переходе являются:</w:t>
      </w:r>
    </w:p>
    <w:p w:rsidR="00DD7E9B" w:rsidRPr="00446630" w:rsidRDefault="00DD7E9B" w:rsidP="00DD7E9B">
      <w:pPr>
        <w:ind w:firstLine="567"/>
        <w:jc w:val="both"/>
      </w:pPr>
      <w:r w:rsidRPr="00446630">
        <w:t>- правильный выбор места перехода в соответствии со сложившимися пешеходными потоками;</w:t>
      </w:r>
    </w:p>
    <w:p w:rsidR="00DD7E9B" w:rsidRPr="00446630" w:rsidRDefault="00DD7E9B" w:rsidP="00DD7E9B">
      <w:pPr>
        <w:ind w:firstLine="567"/>
        <w:jc w:val="both"/>
      </w:pPr>
      <w:r w:rsidRPr="00446630">
        <w:t xml:space="preserve">- </w:t>
      </w:r>
      <w:r w:rsidRPr="00446630">
        <w:rPr>
          <w:color w:val="000000"/>
        </w:rPr>
        <w:t xml:space="preserve">их обозначение техническими средствами регулирования движения в соответствии с требованиями «ГОСТ </w:t>
      </w:r>
      <w:proofErr w:type="gramStart"/>
      <w:r w:rsidRPr="00446630">
        <w:rPr>
          <w:color w:val="000000"/>
        </w:rPr>
        <w:t>Р</w:t>
      </w:r>
      <w:proofErr w:type="gramEnd"/>
      <w:r w:rsidRPr="00446630">
        <w:rPr>
          <w:color w:val="000000"/>
        </w:rPr>
        <w:t xml:space="preserve">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(далее – ГОСТ </w:t>
      </w:r>
      <w:proofErr w:type="gramStart"/>
      <w:r w:rsidRPr="00446630">
        <w:rPr>
          <w:color w:val="000000"/>
        </w:rPr>
        <w:t>Р</w:t>
      </w:r>
      <w:proofErr w:type="gramEnd"/>
      <w:r w:rsidRPr="00446630">
        <w:rPr>
          <w:color w:val="000000"/>
        </w:rPr>
        <w:t xml:space="preserve"> 52289-2004);</w:t>
      </w:r>
    </w:p>
    <w:p w:rsidR="00DD7E9B" w:rsidRPr="00446630" w:rsidRDefault="00DD7E9B" w:rsidP="00DD7E9B">
      <w:pPr>
        <w:ind w:firstLine="567"/>
        <w:jc w:val="both"/>
        <w:rPr>
          <w:color w:val="000000"/>
        </w:rPr>
      </w:pPr>
      <w:r w:rsidRPr="00446630">
        <w:t xml:space="preserve">- </w:t>
      </w:r>
      <w:r w:rsidRPr="00446630">
        <w:rPr>
          <w:color w:val="000000"/>
        </w:rPr>
        <w:t>удовлетворительные условия видимости в соответствии с требованиями Свода Правил СП 42.13330.2016 «Градостроительство. Планировка и застройка городских и сельских поселений».</w:t>
      </w:r>
    </w:p>
    <w:p w:rsidR="000133CF" w:rsidRPr="000133CF" w:rsidRDefault="000133CF" w:rsidP="000133CF"/>
    <w:p w:rsidR="00B8041E" w:rsidRPr="00292956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12. О</w:t>
      </w:r>
      <w:r w:rsidR="00B8041E" w:rsidRPr="00292956">
        <w:rPr>
          <w:rFonts w:ascii="Times New Roman" w:hAnsi="Times New Roman"/>
          <w:b/>
        </w:rPr>
        <w:t>ценк</w:t>
      </w:r>
      <w:r w:rsidRPr="00292956">
        <w:rPr>
          <w:rFonts w:ascii="Times New Roman" w:hAnsi="Times New Roman"/>
          <w:b/>
        </w:rPr>
        <w:t>а</w:t>
      </w:r>
      <w:r w:rsidR="00B8041E" w:rsidRPr="00292956">
        <w:rPr>
          <w:rFonts w:ascii="Times New Roman" w:hAnsi="Times New Roman"/>
          <w:b/>
        </w:rPr>
        <w:t xml:space="preserve"> нормативно-правовой базы, необходимой для функционирования и развития транспортной инфраструктуры </w:t>
      </w:r>
      <w:r w:rsidRPr="00292956">
        <w:rPr>
          <w:rFonts w:ascii="Times New Roman" w:hAnsi="Times New Roman"/>
          <w:b/>
        </w:rPr>
        <w:t>городского округа</w:t>
      </w:r>
      <w:r w:rsidR="00A604D0" w:rsidRPr="00292956">
        <w:rPr>
          <w:rFonts w:ascii="Times New Roman" w:hAnsi="Times New Roman"/>
          <w:b/>
        </w:rPr>
        <w:t xml:space="preserve"> муниципального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Основой функционирования всей транспортной системы является нормативно-правовая база, соответствующая установленным принципам транспортного обслуживания жителей города.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На сегодняшний день нормативно-правовая база, необходимая для функционирования и развития тра</w:t>
      </w:r>
      <w:r>
        <w:rPr>
          <w:rFonts w:ascii="TimesNewRoman" w:hAnsi="TimesNewRoman"/>
          <w:color w:val="000000"/>
          <w:szCs w:val="28"/>
        </w:rPr>
        <w:t>нспортной инфраструктуры города</w:t>
      </w:r>
      <w:r w:rsidRPr="000A70E2">
        <w:rPr>
          <w:rFonts w:ascii="TimesNewRoman" w:hAnsi="TimesNewRoman"/>
          <w:color w:val="000000"/>
          <w:szCs w:val="28"/>
        </w:rPr>
        <w:t xml:space="preserve"> достаточно развита. Действующие нормативные правовые акты соответствуют проводимым в государстве экономическим преобразованиям</w:t>
      </w:r>
      <w:r>
        <w:rPr>
          <w:rFonts w:ascii="TimesNewRoman" w:hAnsi="TimesNewRoman"/>
          <w:color w:val="000000"/>
          <w:szCs w:val="28"/>
        </w:rPr>
        <w:t>.</w:t>
      </w:r>
    </w:p>
    <w:p w:rsidR="00DD7E9B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  <w:highlight w:val="yellow"/>
        </w:rPr>
      </w:pPr>
      <w:r w:rsidRPr="000A70E2">
        <w:rPr>
          <w:rFonts w:ascii="TimesNewRoman" w:hAnsi="TimesNewRoman"/>
          <w:color w:val="000000"/>
          <w:szCs w:val="28"/>
        </w:rPr>
        <w:t>Основными документами, определяющими порядок функционирования и развития транспортной инфраструктуры города, являются: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1) Федеральные законы: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10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1995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196-ФЗ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 безопасности дорожного движения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lastRenderedPageBreak/>
        <w:t>- от 20</w:t>
      </w:r>
      <w:r>
        <w:rPr>
          <w:rFonts w:ascii="TimesNewRoman" w:hAnsi="TimesNewRoman"/>
          <w:color w:val="000000"/>
          <w:szCs w:val="28"/>
        </w:rPr>
        <w:t>.03.</w:t>
      </w:r>
      <w:r w:rsidRPr="000A70E2">
        <w:rPr>
          <w:rFonts w:ascii="TimesNewRoman" w:hAnsi="TimesNewRoman"/>
          <w:color w:val="000000"/>
          <w:szCs w:val="28"/>
        </w:rPr>
        <w:t xml:space="preserve">2025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33-ФЗ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от </w:t>
      </w:r>
      <w:r>
        <w:rPr>
          <w:rFonts w:ascii="TimesNewRoman" w:hAnsi="TimesNewRoman"/>
          <w:color w:val="000000"/>
          <w:szCs w:val="28"/>
        </w:rPr>
        <w:t>0</w:t>
      </w:r>
      <w:r w:rsidRPr="000A70E2">
        <w:rPr>
          <w:rFonts w:ascii="TimesNewRoman" w:hAnsi="TimesNewRoman"/>
          <w:color w:val="000000"/>
          <w:szCs w:val="28"/>
        </w:rPr>
        <w:t>8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2007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257-ФЗ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от </w:t>
      </w:r>
      <w:r>
        <w:rPr>
          <w:rFonts w:ascii="TimesNewRoman" w:hAnsi="TimesNewRoman"/>
          <w:color w:val="000000"/>
          <w:szCs w:val="28"/>
        </w:rPr>
        <w:t>0</w:t>
      </w:r>
      <w:r w:rsidRPr="000A70E2">
        <w:rPr>
          <w:rFonts w:ascii="TimesNewRoman" w:hAnsi="TimesNewRoman"/>
          <w:color w:val="000000"/>
          <w:szCs w:val="28"/>
        </w:rPr>
        <w:t>8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2007 </w:t>
      </w:r>
      <w:r>
        <w:rPr>
          <w:rFonts w:ascii="TimesNewRoman" w:hAnsi="TimesNewRoman"/>
          <w:color w:val="000000"/>
          <w:szCs w:val="28"/>
        </w:rPr>
        <w:t>№ 259-ФЗ «</w:t>
      </w:r>
      <w:r w:rsidRPr="000A70E2">
        <w:rPr>
          <w:rFonts w:ascii="TimesNewRoman" w:hAnsi="TimesNewRoman"/>
          <w:color w:val="000000"/>
          <w:szCs w:val="28"/>
        </w:rPr>
        <w:t>Устав автомобильного транспорта и городского наземного электрического транспорта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13</w:t>
      </w:r>
      <w:r>
        <w:rPr>
          <w:rFonts w:ascii="TimesNewRoman" w:hAnsi="TimesNewRoman"/>
          <w:color w:val="000000"/>
          <w:szCs w:val="28"/>
        </w:rPr>
        <w:t>.03.</w:t>
      </w:r>
      <w:r w:rsidRPr="000A70E2">
        <w:rPr>
          <w:rFonts w:ascii="TimesNewRoman" w:hAnsi="TimesNewRoman"/>
          <w:color w:val="000000"/>
          <w:szCs w:val="28"/>
        </w:rPr>
        <w:t xml:space="preserve">2015 </w:t>
      </w:r>
      <w:r>
        <w:rPr>
          <w:rFonts w:ascii="TimesNewRoman" w:hAnsi="TimesNewRoman"/>
          <w:color w:val="000000"/>
          <w:szCs w:val="28"/>
        </w:rPr>
        <w:t>№ 220-ФЗ «</w:t>
      </w:r>
      <w:r w:rsidRPr="000A70E2">
        <w:rPr>
          <w:rFonts w:ascii="TimesNewRoman" w:hAnsi="TimesNewRoman"/>
          <w:color w:val="000000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29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2017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443-ФЗ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2) документы национального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автомобильные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паспорт приоритетного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, утвержденный президиумом Совета при Президенте Российской Федерации по стратегическому развитию и приоритетным проектам (протокол от 21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2016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10);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паспорт национального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автомобильные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, утвержденный президиумом Совета при Президенте Российской Федерации по стратегическому развитию и национальным проектам (протокол от 24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2018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15);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3) законы Иркутской области: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постановление Правительства Иркутской области от 11</w:t>
      </w:r>
      <w:r>
        <w:rPr>
          <w:rFonts w:ascii="TimesNewRoman" w:hAnsi="TimesNewRoman"/>
          <w:color w:val="000000"/>
          <w:szCs w:val="28"/>
        </w:rPr>
        <w:t>.06.</w:t>
      </w:r>
      <w:r w:rsidRPr="000A70E2">
        <w:rPr>
          <w:rFonts w:ascii="TimesNewRoman" w:hAnsi="TimesNewRoman"/>
          <w:color w:val="000000"/>
          <w:szCs w:val="28"/>
        </w:rPr>
        <w:t xml:space="preserve">2025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503-пп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 xml:space="preserve">О подготовке документации по организации дорожного движения в Иркутской области и о признании </w:t>
      </w:r>
      <w:proofErr w:type="gramStart"/>
      <w:r w:rsidRPr="000A70E2">
        <w:rPr>
          <w:rFonts w:ascii="TimesNewRoman" w:hAnsi="TimesNewRoman"/>
          <w:color w:val="000000"/>
          <w:szCs w:val="28"/>
        </w:rPr>
        <w:t>утратившими</w:t>
      </w:r>
      <w:proofErr w:type="gramEnd"/>
      <w:r w:rsidRPr="000A70E2">
        <w:rPr>
          <w:rFonts w:ascii="TimesNewRoman" w:hAnsi="TimesNewRoman"/>
          <w:color w:val="000000"/>
          <w:szCs w:val="28"/>
        </w:rPr>
        <w:t xml:space="preserve"> силу отдельных постановлений Правительства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постановление Правит</w:t>
      </w:r>
      <w:r>
        <w:rPr>
          <w:rFonts w:ascii="TimesNewRoman" w:hAnsi="TimesNewRoman"/>
          <w:color w:val="000000"/>
          <w:szCs w:val="28"/>
        </w:rPr>
        <w:t>ельства Иркутской области от 13.11.2023 №</w:t>
      </w:r>
      <w:r w:rsidRPr="000A70E2">
        <w:rPr>
          <w:rFonts w:ascii="TimesNewRoman" w:hAnsi="TimesNewRoman"/>
          <w:color w:val="000000"/>
          <w:szCs w:val="28"/>
        </w:rPr>
        <w:t xml:space="preserve"> 1019-пп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 xml:space="preserve">Об утверждении государственной программы Иркутской области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Развитие дорожного хозяйства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 xml:space="preserve"> и признании </w:t>
      </w:r>
      <w:proofErr w:type="gramStart"/>
      <w:r w:rsidRPr="000A70E2">
        <w:rPr>
          <w:rFonts w:ascii="TimesNewRoman" w:hAnsi="TimesNewRoman"/>
          <w:color w:val="000000"/>
          <w:szCs w:val="28"/>
        </w:rPr>
        <w:t>утратившими</w:t>
      </w:r>
      <w:proofErr w:type="gramEnd"/>
      <w:r w:rsidRPr="000A70E2">
        <w:rPr>
          <w:rFonts w:ascii="TimesNewRoman" w:hAnsi="TimesNewRoman"/>
          <w:color w:val="000000"/>
          <w:szCs w:val="28"/>
        </w:rPr>
        <w:t xml:space="preserve"> силу отдельных постановлений Правительства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Закон Иркутской области от 30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2014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173-ОЗ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4) нормативные правовые акты </w:t>
      </w:r>
      <w:r>
        <w:rPr>
          <w:rFonts w:ascii="TimesNewRoman" w:hAnsi="TimesNewRoman"/>
          <w:color w:val="000000"/>
          <w:szCs w:val="28"/>
        </w:rPr>
        <w:t>городского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>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генеральный план</w:t>
      </w:r>
      <w:r>
        <w:rPr>
          <w:rFonts w:ascii="TimesNewRoman" w:hAnsi="TimesNewRoman"/>
          <w:color w:val="000000"/>
          <w:szCs w:val="28"/>
        </w:rPr>
        <w:t xml:space="preserve"> городского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BA5693" w:rsidRDefault="000A70E2" w:rsidP="00003676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003676" w:rsidRPr="00BA5693">
        <w:rPr>
          <w:rFonts w:ascii="TimesNewRoman" w:hAnsi="TimesNewRoman"/>
          <w:color w:val="000000"/>
          <w:szCs w:val="28"/>
        </w:rPr>
        <w:t xml:space="preserve">реестр парковок общего пользования на автомобильных дорогах </w:t>
      </w:r>
      <w:r w:rsidR="00D35D25" w:rsidRPr="00BA5693">
        <w:rPr>
          <w:rFonts w:ascii="TimesNewRoman" w:hAnsi="TimesNewRoman"/>
          <w:color w:val="000000"/>
          <w:szCs w:val="28"/>
        </w:rPr>
        <w:t>местного значения муниципального образования «город Саянск»;</w:t>
      </w:r>
    </w:p>
    <w:p w:rsidR="00B96CE9" w:rsidRPr="00BA5693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B96CE9" w:rsidRPr="00BA5693">
        <w:rPr>
          <w:rFonts w:ascii="TimesNewRoman" w:hAnsi="TimesNewRoman"/>
          <w:color w:val="000000"/>
          <w:szCs w:val="28"/>
        </w:rPr>
        <w:t xml:space="preserve">постановление администрации городского округа муниципального образования «город Саянск» от 30.07.2024 № 110-37-881-24 «Об утверждении </w:t>
      </w:r>
      <w:proofErr w:type="gramStart"/>
      <w:r w:rsidR="00B96CE9" w:rsidRPr="00BA5693">
        <w:rPr>
          <w:rFonts w:ascii="TimesNewRoman" w:hAnsi="TimesNewRoman"/>
          <w:color w:val="000000"/>
          <w:szCs w:val="28"/>
        </w:rPr>
        <w:t>порядка согласования Проекта организации дорожного движения</w:t>
      </w:r>
      <w:proofErr w:type="gramEnd"/>
      <w:r w:rsidR="00B96CE9" w:rsidRPr="00BA5693">
        <w:rPr>
          <w:rFonts w:ascii="TimesNewRoman" w:hAnsi="TimesNewRoman"/>
          <w:color w:val="000000"/>
          <w:szCs w:val="28"/>
        </w:rPr>
        <w:t xml:space="preserve"> на автомобильные дороги общего пользования местного значения городского округа муниципального образования «город Саянск»;</w:t>
      </w:r>
    </w:p>
    <w:p w:rsidR="00B96CE9" w:rsidRDefault="000A70E2" w:rsidP="00B96CE9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B96CE9" w:rsidRPr="00BA5693">
        <w:rPr>
          <w:rFonts w:ascii="TimesNewRoman" w:hAnsi="TimesNewRoman"/>
          <w:color w:val="000000"/>
          <w:szCs w:val="28"/>
        </w:rPr>
        <w:t>постановление администрации городского округа муниципального образования «город Саянск» от 26.09.2016 № 110-37-1144-16 «Об утверждении Правил организации и проведения работ по ремонту и содержанию автомобильных дорог общего пользования местного значения городского округа муниципального образования «город Саянск»;</w:t>
      </w:r>
    </w:p>
    <w:p w:rsidR="00B96CE9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96CE9">
        <w:rPr>
          <w:rFonts w:ascii="TimesNewRoman" w:hAnsi="TimesNewRoman"/>
          <w:color w:val="000000"/>
          <w:szCs w:val="28"/>
        </w:rPr>
        <w:t xml:space="preserve">- </w:t>
      </w:r>
      <w:r w:rsidR="00B96CE9" w:rsidRPr="00B96CE9">
        <w:rPr>
          <w:rFonts w:ascii="TimesNewRoman" w:hAnsi="TimesNewRoman"/>
          <w:color w:val="000000"/>
          <w:szCs w:val="28"/>
        </w:rPr>
        <w:t>постановление администрации городского округа муниципального образования «город Саянск» от 26.12.2025 № 110-37-1574-25 «Развитие, содержание дорожного хозяйства и благоустройство муниципального образования «город Саянск» на 2020-2027 годы»;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lastRenderedPageBreak/>
        <w:t>- решение Думы город</w:t>
      </w:r>
      <w:r w:rsidR="005352F2">
        <w:rPr>
          <w:rFonts w:ascii="TimesNewRoman" w:hAnsi="TimesNewRoman"/>
          <w:color w:val="000000"/>
          <w:szCs w:val="28"/>
        </w:rPr>
        <w:t>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 xml:space="preserve"> от 25</w:t>
      </w:r>
      <w:r w:rsidR="005352F2">
        <w:rPr>
          <w:rFonts w:ascii="TimesNewRoman" w:hAnsi="TimesNewRoman"/>
          <w:color w:val="000000"/>
          <w:szCs w:val="28"/>
        </w:rPr>
        <w:t>.04.2019 №71-67-19-12</w:t>
      </w:r>
      <w:r w:rsidRPr="000A70E2">
        <w:rPr>
          <w:rFonts w:ascii="TimesNewRoman" w:hAnsi="TimesNewRoman"/>
          <w:color w:val="000000"/>
          <w:szCs w:val="28"/>
        </w:rPr>
        <w:t xml:space="preserve"> </w:t>
      </w:r>
      <w:r w:rsidR="005352F2">
        <w:rPr>
          <w:rFonts w:ascii="TimesNewRoman" w:hAnsi="TimesNewRoman"/>
          <w:color w:val="000000"/>
          <w:szCs w:val="28"/>
        </w:rPr>
        <w:t>«Об утверждении</w:t>
      </w:r>
      <w:r w:rsidRPr="000A70E2">
        <w:rPr>
          <w:rFonts w:ascii="TimesNewRoman" w:hAnsi="TimesNewRoman"/>
          <w:color w:val="000000"/>
          <w:szCs w:val="28"/>
        </w:rPr>
        <w:t xml:space="preserve"> Правил благоустройства территории </w:t>
      </w:r>
      <w:r w:rsidR="005352F2">
        <w:rPr>
          <w:rFonts w:ascii="TimesNewRoman" w:hAnsi="TimesNewRoman"/>
          <w:color w:val="000000"/>
          <w:szCs w:val="28"/>
        </w:rPr>
        <w:t>муниципального образования «город</w:t>
      </w:r>
      <w:r w:rsidRPr="000A70E2">
        <w:rPr>
          <w:rFonts w:ascii="TimesNewRoman" w:hAnsi="TimesNewRoman"/>
          <w:color w:val="000000"/>
          <w:szCs w:val="28"/>
        </w:rPr>
        <w:t xml:space="preserve"> </w:t>
      </w:r>
      <w:r w:rsidR="005352F2">
        <w:rPr>
          <w:rFonts w:ascii="TimesNewRoman" w:hAnsi="TimesNewRoman"/>
          <w:color w:val="000000"/>
          <w:szCs w:val="28"/>
        </w:rPr>
        <w:t>Саян</w:t>
      </w:r>
      <w:r w:rsidRPr="000A70E2">
        <w:rPr>
          <w:rFonts w:ascii="TimesNewRoman" w:hAnsi="TimesNewRoman"/>
          <w:color w:val="000000"/>
          <w:szCs w:val="28"/>
        </w:rPr>
        <w:t>ск</w:t>
      </w:r>
      <w:r w:rsidR="005352F2"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4E20B2" w:rsidRDefault="000A70E2" w:rsidP="004E20B2">
      <w:pPr>
        <w:ind w:firstLine="567"/>
        <w:jc w:val="both"/>
        <w:rPr>
          <w:rFonts w:ascii="TimesNewRoman" w:hAnsi="TimesNewRoman"/>
          <w:color w:val="000000"/>
        </w:rPr>
      </w:pPr>
      <w:proofErr w:type="gramStart"/>
      <w:r w:rsidRPr="004E20B2">
        <w:rPr>
          <w:rFonts w:ascii="TimesNewRoman" w:hAnsi="TimesNewRoman"/>
          <w:color w:val="000000"/>
        </w:rPr>
        <w:t xml:space="preserve">- </w:t>
      </w:r>
      <w:r w:rsidR="004E20B2" w:rsidRPr="004E20B2">
        <w:rPr>
          <w:rFonts w:ascii="TimesNewRoman" w:hAnsi="TimesNewRoman"/>
          <w:color w:val="000000"/>
        </w:rPr>
        <w:t>Постановление администрации городского округа муниципального образования «город Саянск» от 28.12.2020 №110-37-1287-20 «Об утверждении административного регламента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территорией городского округа муниципального образования «город Саянск», а также</w:t>
      </w:r>
      <w:proofErr w:type="gramEnd"/>
      <w:r w:rsidR="004E20B2" w:rsidRPr="004E20B2">
        <w:rPr>
          <w:rFonts w:ascii="TimesNewRoman" w:hAnsi="TimesNewRoman"/>
          <w:color w:val="000000"/>
        </w:rPr>
        <w:t xml:space="preserve"> на посадку (взлет) на расположенные в границах городского округа муниципального образования «город Саянск» площадки, сведения о которых не опубликованы в документах аэронавигационной информации»</w:t>
      </w:r>
      <w:r w:rsidR="009968B8">
        <w:rPr>
          <w:rFonts w:ascii="TimesNewRoman" w:hAnsi="TimesNewRoman"/>
          <w:color w:val="000000"/>
        </w:rPr>
        <w:t>;</w:t>
      </w:r>
    </w:p>
    <w:p w:rsidR="009968B8" w:rsidRPr="004E20B2" w:rsidRDefault="009968B8" w:rsidP="009968B8">
      <w:pPr>
        <w:ind w:firstLine="567"/>
        <w:jc w:val="both"/>
        <w:rPr>
          <w:rFonts w:ascii="TimesNewRoman" w:hAnsi="TimesNewRoman"/>
          <w:color w:val="000000"/>
          <w:highlight w:val="yellow"/>
        </w:rPr>
      </w:pPr>
      <w:r>
        <w:rPr>
          <w:rFonts w:ascii="TimesNewRoman" w:hAnsi="TimesNewRoman"/>
          <w:color w:val="000000"/>
        </w:rPr>
        <w:t xml:space="preserve">- </w:t>
      </w:r>
      <w:r w:rsidRPr="009968B8">
        <w:rPr>
          <w:rFonts w:ascii="TimesNewRoman" w:hAnsi="TimesNewRoman"/>
          <w:color w:val="000000"/>
        </w:rPr>
        <w:t>Решение Думы от 29.05.2025 № 81-67-25-29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муниципального образования «город Саянск».</w:t>
      </w:r>
    </w:p>
    <w:p w:rsidR="00DD7E9B" w:rsidRDefault="00DD7E9B" w:rsidP="00DD7E9B"/>
    <w:p w:rsidR="00B8041E" w:rsidRPr="00292956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13. О</w:t>
      </w:r>
      <w:r w:rsidR="00B8041E" w:rsidRPr="00292956">
        <w:rPr>
          <w:rFonts w:ascii="Times New Roman" w:hAnsi="Times New Roman"/>
          <w:b/>
        </w:rPr>
        <w:t>ценк</w:t>
      </w:r>
      <w:r w:rsidRPr="00292956">
        <w:rPr>
          <w:rFonts w:ascii="Times New Roman" w:hAnsi="Times New Roman"/>
          <w:b/>
        </w:rPr>
        <w:t>а</w:t>
      </w:r>
      <w:r w:rsidR="00B8041E" w:rsidRPr="00292956">
        <w:rPr>
          <w:rFonts w:ascii="Times New Roman" w:hAnsi="Times New Roman"/>
          <w:b/>
        </w:rPr>
        <w:t xml:space="preserve"> финансирования транспортной инфраструктуры.</w:t>
      </w:r>
    </w:p>
    <w:p w:rsidR="00444F9F" w:rsidRPr="0000390B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00390B">
        <w:rPr>
          <w:rFonts w:ascii="TimesNewRoman" w:hAnsi="TimesNewRoman"/>
          <w:color w:val="000000"/>
        </w:rPr>
        <w:t>Финансовой основой реализации муниципальных программ являются</w:t>
      </w:r>
      <w:r w:rsidR="0000390B" w:rsidRPr="0000390B">
        <w:rPr>
          <w:rFonts w:ascii="TimesNewRoman" w:hAnsi="TimesNewRoman"/>
          <w:color w:val="000000"/>
        </w:rPr>
        <w:t xml:space="preserve"> </w:t>
      </w:r>
      <w:r w:rsidRPr="0000390B">
        <w:rPr>
          <w:rFonts w:ascii="TimesNewRoman" w:hAnsi="TimesNewRoman"/>
          <w:color w:val="000000"/>
        </w:rPr>
        <w:t xml:space="preserve">средства бюджета городского округа. Привлечение средств бюджета Иркутской области учитывается как прогноз </w:t>
      </w:r>
      <w:proofErr w:type="spellStart"/>
      <w:r w:rsidRPr="0000390B">
        <w:rPr>
          <w:rFonts w:ascii="TimesNewRoman" w:hAnsi="TimesNewRoman"/>
          <w:color w:val="000000"/>
        </w:rPr>
        <w:t>софинансирования</w:t>
      </w:r>
      <w:proofErr w:type="spellEnd"/>
      <w:r w:rsidRPr="0000390B">
        <w:rPr>
          <w:rFonts w:ascii="TimesNewRoman" w:hAnsi="TimesNewRoman"/>
          <w:color w:val="000000"/>
        </w:rPr>
        <w:t xml:space="preserve"> мероприятий в соответствии с действующим законодательством.</w:t>
      </w:r>
    </w:p>
    <w:p w:rsidR="00444F9F" w:rsidRPr="005856C8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>Финансирование мероприятий Программы осуществляется за счет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бюджетных ассигнований, предусмотренных на оплату муниципальных</w:t>
      </w:r>
      <w:r w:rsidR="0000390B" w:rsidRPr="005856C8">
        <w:rPr>
          <w:rFonts w:ascii="TimesNewRoman" w:hAnsi="TimesNewRoman"/>
          <w:color w:val="000000"/>
        </w:rPr>
        <w:t xml:space="preserve"> </w:t>
      </w:r>
      <w:proofErr w:type="gramStart"/>
      <w:r w:rsidRPr="005856C8">
        <w:rPr>
          <w:rFonts w:ascii="TimesNewRoman" w:hAnsi="TimesNewRoman"/>
          <w:color w:val="000000"/>
        </w:rPr>
        <w:t>контрактов</w:t>
      </w:r>
      <w:proofErr w:type="gramEnd"/>
      <w:r w:rsidRPr="005856C8">
        <w:rPr>
          <w:rFonts w:ascii="TimesNewRoman" w:hAnsi="TimesNewRoman"/>
          <w:color w:val="000000"/>
        </w:rPr>
        <w:t xml:space="preserve"> на поставку товаров, выполнение работ, оказание услуг для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муниципальных нужд в целях реализации полномочий городского округа в области использования автомобильных дорог и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осуществления дорожной деятельности в соответствии с законодательством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Российской Федерации.</w:t>
      </w:r>
    </w:p>
    <w:p w:rsidR="00444F9F" w:rsidRPr="005856C8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>Указанные в настоящей Программе средства, необходимые на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реализацию мероприятий Программы, рассчитаны для ремонта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автомобильных дорог общего пользования местного значения и улично-дорожной сети, уровень состояния которых требует дополнительных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финансовых вложений к возможностям местного бюджета для изготовления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проектной документации и строительства дорог улично-дорожной сети.</w:t>
      </w:r>
    </w:p>
    <w:p w:rsidR="00444F9F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>Ежегодные объемы финансирования определяются в соответствии с</w:t>
      </w:r>
      <w:r w:rsidR="0000390B" w:rsidRPr="005856C8">
        <w:rPr>
          <w:rFonts w:ascii="TimesNewRoman" w:hAnsi="TimesNewRoman"/>
          <w:color w:val="000000"/>
        </w:rPr>
        <w:t xml:space="preserve"> </w:t>
      </w:r>
      <w:r w:rsidRPr="005856C8">
        <w:rPr>
          <w:rFonts w:ascii="TimesNewRoman" w:hAnsi="TimesNewRoman"/>
          <w:color w:val="000000"/>
        </w:rPr>
        <w:t>бюджетом на соответствующий финансовый год.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с 2020 по 2025 годы финансирование мероприятий по развитию транспортной инфраструктуры на территории муниципального образования «город Саянск» осуществлялось в соответствии с муниципальной программы «Развитие, содержание дорожного хозяйства и благоустройство муниципального образования «город Саянск» на 2020-2027 годы», утвержденной постановлением администрации городского округа муниципального образования «город Саянск» от 23.10.2019 № 110-37-1176-19.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с 2026 по 2030 годы финансирование мероприятий по развитию транспортной инфраструктуры на территории муниципального образования «город Саянск» будет осуществляться в соответствии с муниципальной программ</w:t>
      </w:r>
      <w:r w:rsidR="00B97079">
        <w:rPr>
          <w:rFonts w:ascii="TimesNewRoman" w:hAnsi="TimesNewRoman"/>
          <w:color w:val="000000"/>
        </w:rPr>
        <w:t>ой</w:t>
      </w:r>
      <w:r w:rsidRPr="00967E23">
        <w:rPr>
          <w:rFonts w:ascii="TimesNewRoman" w:hAnsi="TimesNewRoman"/>
          <w:color w:val="000000"/>
        </w:rPr>
        <w:t xml:space="preserve"> «Развитие, содержание дорожного хозяйства и благоустройство муниципального образования «город Саянск», утвержденной постановлением администрации городского округа муниципального образования «город Саянск» от 30.07.2025 № 110-37-939-25.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2020-2021 годы предоставление субсидий из областного бюджета  осуществлялось в рамках государственной программой Иркутской области «Реализация государственной политики в сфере строительства, дорожного хозяйства дорожного хозяйства и сети искусственных сооружений» на 2019 - 2024 годы, утвержденной постановлением Правительства Иркутской области от 26.10.2018 № 771-пп.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lastRenderedPageBreak/>
        <w:t xml:space="preserve"> С 2022 по 2023 годы изменилось наименование государственной программы Иркутской области финансирование  «Развитие дорожного хозяйства и сети искусственных сооружений» на 2019-2025 годы, утвержденной постановлением Правительства Иркутской области от 26.10.2018 № 771-пп. </w:t>
      </w:r>
    </w:p>
    <w:p w:rsidR="00D6450C" w:rsidRDefault="00967E23" w:rsidP="00967E23">
      <w:pPr>
        <w:ind w:firstLine="567"/>
        <w:jc w:val="both"/>
        <w:rPr>
          <w:rFonts w:ascii="TimesNewRoman" w:hAnsi="TimesNewRoman"/>
          <w:color w:val="000000"/>
        </w:rPr>
        <w:sectPr w:rsidR="00D6450C" w:rsidSect="0007531B">
          <w:footerReference w:type="even" r:id="rId13"/>
          <w:footerReference w:type="default" r:id="rId14"/>
          <w:type w:val="continuous"/>
          <w:pgSz w:w="11906" w:h="16838"/>
          <w:pgMar w:top="567" w:right="850" w:bottom="1418" w:left="1620" w:header="567" w:footer="0" w:gutter="0"/>
          <w:cols w:space="720"/>
          <w:titlePg/>
          <w:docGrid w:linePitch="326"/>
        </w:sectPr>
      </w:pPr>
      <w:proofErr w:type="gramStart"/>
      <w:r w:rsidRPr="00967E23">
        <w:rPr>
          <w:rFonts w:ascii="TimesNewRoman" w:hAnsi="TimesNewRoman"/>
          <w:color w:val="000000"/>
        </w:rPr>
        <w:t>Начиная с 2024 года по настоящее время  предоставление указанных субсидий предусмотрено государственной программой</w:t>
      </w:r>
      <w:proofErr w:type="gramEnd"/>
      <w:r w:rsidRPr="00967E23">
        <w:rPr>
          <w:rFonts w:ascii="TimesNewRoman" w:hAnsi="TimesNewRoman"/>
          <w:color w:val="000000"/>
        </w:rPr>
        <w:t xml:space="preserve"> Иркутской области «Развитие дорожного хозяйства», утвержденной постановлением Правительства Иркутской области от 13.11.2023 года № 1019-пп.</w:t>
      </w:r>
      <w:r w:rsidRPr="00967E23">
        <w:rPr>
          <w:rFonts w:ascii="TimesNewRoman" w:hAnsi="TimesNewRoman"/>
          <w:color w:val="000000"/>
        </w:rPr>
        <w:cr/>
      </w:r>
    </w:p>
    <w:p w:rsidR="00967E23" w:rsidRDefault="00967E23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bCs/>
        </w:rPr>
      </w:pPr>
      <w:r w:rsidRPr="00D6450C">
        <w:rPr>
          <w:rFonts w:ascii="TimesNewRoman" w:eastAsia="Times New Roman" w:hAnsi="TimesNewRoman" w:cs="TimesNewRoman"/>
          <w:bCs/>
        </w:rPr>
        <w:lastRenderedPageBreak/>
        <w:t>Оценка финансирования муниципальных программ</w:t>
      </w:r>
      <w:r>
        <w:rPr>
          <w:rFonts w:ascii="TimesNewRoman" w:eastAsia="Times New Roman" w:hAnsi="TimesNewRoman" w:cs="TimesNewRoman"/>
          <w:bCs/>
        </w:rPr>
        <w:t>:</w:t>
      </w:r>
    </w:p>
    <w:p w:rsidR="00A04A70" w:rsidRDefault="00A04A70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  <w:gridCol w:w="1674"/>
        <w:gridCol w:w="1674"/>
        <w:gridCol w:w="1674"/>
        <w:gridCol w:w="1675"/>
        <w:gridCol w:w="1675"/>
        <w:gridCol w:w="1675"/>
      </w:tblGrid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Наименование муниципальная программа</w:t>
            </w:r>
          </w:p>
        </w:tc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721" w:type="dxa"/>
            <w:gridSpan w:val="7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Финансовое обеспечение, тыс. руб.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2020 - 2025 годы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2026 год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2027 год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2028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2029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2030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2031 год</w:t>
            </w:r>
          </w:p>
        </w:tc>
      </w:tr>
      <w:tr w:rsidR="00A04A70" w:rsidRPr="0011307F" w:rsidTr="00834716"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1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2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4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5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6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7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9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№1. </w:t>
            </w:r>
            <w:hyperlink w:anchor="P593" w:history="1">
              <w:r w:rsidRPr="0011307F">
                <w:rPr>
                  <w:color w:val="000000" w:themeColor="text1"/>
                  <w:sz w:val="20"/>
                  <w:szCs w:val="20"/>
                </w:rPr>
                <w:t>Осуществление дорожной деятельности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в отношении автомобильных дорог общего пользования местного значения, строительство и капитальный ремонт автодорог в городе Саянске.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930 753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73 909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140 015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14 547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790 738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59 362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№2. </w:t>
            </w:r>
            <w:hyperlink w:anchor="P937" w:history="1">
              <w:r w:rsidRPr="0011307F">
                <w:rPr>
                  <w:color w:val="000000" w:themeColor="text1"/>
                  <w:sz w:val="20"/>
                  <w:szCs w:val="20"/>
                </w:rPr>
                <w:t>Повышение безопасности дорожного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движения в городе Саянске.</w:t>
            </w:r>
          </w:p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13 997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11 842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2 155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№3. </w:t>
            </w:r>
            <w:hyperlink w:anchor="P1321" w:history="1">
              <w:r w:rsidRPr="0011307F">
                <w:rPr>
                  <w:color w:val="000000" w:themeColor="text1"/>
                  <w:sz w:val="20"/>
                  <w:szCs w:val="20"/>
                </w:rPr>
                <w:t>Содержание автомобильных дорог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общего пользования местного значения и благоустройство территории муниципального образования «город Саянск».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295 146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262 881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</w:tr>
      <w:tr w:rsidR="00A04A70" w:rsidRPr="008860CC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32 265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</w:tr>
    </w:tbl>
    <w:p w:rsidR="00C96F35" w:rsidRPr="008860CC" w:rsidRDefault="00C96F35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highlight w:val="green"/>
        </w:rPr>
      </w:pPr>
    </w:p>
    <w:tbl>
      <w:tblPr>
        <w:tblStyle w:val="ae"/>
        <w:tblW w:w="15371" w:type="dxa"/>
        <w:tblLayout w:type="fixed"/>
        <w:tblLook w:val="04A0" w:firstRow="1" w:lastRow="0" w:firstColumn="1" w:lastColumn="0" w:noHBand="0" w:noVBand="1"/>
      </w:tblPr>
      <w:tblGrid>
        <w:gridCol w:w="1673"/>
        <w:gridCol w:w="1554"/>
        <w:gridCol w:w="1134"/>
        <w:gridCol w:w="850"/>
        <w:gridCol w:w="851"/>
        <w:gridCol w:w="850"/>
        <w:gridCol w:w="851"/>
        <w:gridCol w:w="850"/>
        <w:gridCol w:w="850"/>
        <w:gridCol w:w="851"/>
        <w:gridCol w:w="850"/>
        <w:gridCol w:w="851"/>
        <w:gridCol w:w="850"/>
        <w:gridCol w:w="851"/>
        <w:gridCol w:w="840"/>
        <w:gridCol w:w="815"/>
      </w:tblGrid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Наименование муниципальная программа</w:t>
            </w:r>
          </w:p>
        </w:tc>
        <w:tc>
          <w:tcPr>
            <w:tcW w:w="1554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144" w:type="dxa"/>
            <w:gridSpan w:val="14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Финансовое обеспечение, тыс. руб.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2026 - 2031 годы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2032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2033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2034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2035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2036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2037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2038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2039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2040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2041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2042 год</w:t>
            </w:r>
          </w:p>
        </w:tc>
        <w:tc>
          <w:tcPr>
            <w:tcW w:w="84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2043 год</w:t>
            </w:r>
          </w:p>
        </w:tc>
        <w:tc>
          <w:tcPr>
            <w:tcW w:w="815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2044 год</w:t>
            </w:r>
          </w:p>
        </w:tc>
      </w:tr>
      <w:tr w:rsidR="00967E23" w:rsidRPr="00C96F35" w:rsidTr="00B765B6">
        <w:tc>
          <w:tcPr>
            <w:tcW w:w="1673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1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2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4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5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6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9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№1. </w:t>
            </w:r>
            <w:hyperlink w:anchor="P593" w:history="1">
              <w:r w:rsidRPr="00C96F35">
                <w:rPr>
                  <w:color w:val="000000" w:themeColor="text1"/>
                  <w:sz w:val="20"/>
                  <w:szCs w:val="20"/>
                </w:rPr>
                <w:t>Осуществление дорожной деятельности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в отношении автомобильных дорог общего пользования местного значения, строительство и капитальный ремонт автодорог в городе Саянске.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523 349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63 987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459 362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80 000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№2. </w:t>
            </w:r>
            <w:hyperlink w:anchor="P937" w:history="1">
              <w:r w:rsidRPr="00C96F35">
                <w:rPr>
                  <w:color w:val="000000" w:themeColor="text1"/>
                  <w:sz w:val="20"/>
                  <w:szCs w:val="20"/>
                </w:rPr>
                <w:t>Повышение безопасности дорожного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движения в городе Саянске.</w:t>
            </w:r>
          </w:p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31 440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A637E7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17 460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13 980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№3. </w:t>
            </w:r>
            <w:hyperlink w:anchor="P1321" w:history="1">
              <w:r w:rsidRPr="00C96F35">
                <w:rPr>
                  <w:color w:val="000000" w:themeColor="text1"/>
                  <w:sz w:val="20"/>
                  <w:szCs w:val="20"/>
                </w:rPr>
                <w:t>Содержание автомобильных дорог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общего пользования местного значения и благоустройство территории муниципального образования «город Саянск».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418 338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328 338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</w:tr>
      <w:tr w:rsidR="00967E23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15" w:type="dxa"/>
          </w:tcPr>
          <w:p w:rsidR="00967E23" w:rsidRPr="0005331F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</w:tr>
    </w:tbl>
    <w:p w:rsid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  <w:sectPr w:rsidR="00967E23" w:rsidSect="00D6450C">
          <w:pgSz w:w="16838" w:h="11906" w:orient="landscape"/>
          <w:pgMar w:top="1134" w:right="567" w:bottom="850" w:left="1418" w:header="567" w:footer="0" w:gutter="0"/>
          <w:cols w:space="720"/>
          <w:titlePg/>
          <w:docGrid w:linePitch="326"/>
        </w:sectPr>
      </w:pPr>
    </w:p>
    <w:p w:rsidR="0006209A" w:rsidRDefault="0006209A" w:rsidP="00603BCC">
      <w:pPr>
        <w:pStyle w:val="12"/>
        <w:jc w:val="both"/>
      </w:pPr>
      <w:r w:rsidRPr="00292956">
        <w:lastRenderedPageBreak/>
        <w:t>ГЛАВА 3. Прогноз транспортного спроса, изменения объемов и характера передвижения населения и перевозок грузов на территории поселения, муниципального округа, городского округа</w:t>
      </w:r>
      <w:r w:rsidR="0002007D" w:rsidRPr="00292956">
        <w:t>.</w:t>
      </w:r>
    </w:p>
    <w:p w:rsidR="00292956" w:rsidRPr="00292956" w:rsidRDefault="00292956" w:rsidP="00292956"/>
    <w:p w:rsidR="00D17EC2" w:rsidRPr="00292956" w:rsidRDefault="00AD795F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</w:t>
      </w:r>
      <w:r w:rsidR="00D17EC2" w:rsidRPr="00292956">
        <w:rPr>
          <w:rFonts w:ascii="Times New Roman" w:hAnsi="Times New Roman"/>
          <w:b/>
        </w:rPr>
        <w:t xml:space="preserve"> 14. Прогноз социально-экономического и градостроительного развития городского округа</w:t>
      </w:r>
      <w:r w:rsidR="00D66A73" w:rsidRPr="00292956">
        <w:rPr>
          <w:rFonts w:ascii="Times New Roman" w:hAnsi="Times New Roman"/>
          <w:b/>
        </w:rPr>
        <w:t xml:space="preserve"> муниципального образования «город Саянск»</w:t>
      </w:r>
      <w:r w:rsidR="00D17EC2" w:rsidRPr="00292956">
        <w:rPr>
          <w:rFonts w:ascii="Times New Roman" w:hAnsi="Times New Roman"/>
          <w:b/>
        </w:rPr>
        <w:t>.</w:t>
      </w:r>
    </w:p>
    <w:p w:rsidR="00AD795F" w:rsidRDefault="00AD795F" w:rsidP="00D66A73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F40611" w:rsidRDefault="00F40611" w:rsidP="00D66A73">
      <w:pPr>
        <w:ind w:firstLine="567"/>
        <w:jc w:val="both"/>
        <w:rPr>
          <w:rFonts w:ascii="TimesNewRoman" w:hAnsi="TimesNewRoman"/>
          <w:color w:val="000000"/>
        </w:rPr>
      </w:pPr>
      <w:r w:rsidRPr="00F40611">
        <w:rPr>
          <w:rFonts w:ascii="TimesNewRoman" w:hAnsi="TimesNewRoman"/>
          <w:color w:val="000000"/>
        </w:rPr>
        <w:t>В Стратегии социально-экономического развития городского округа муниципального образования «город Саянск» на 2017-2036</w:t>
      </w:r>
      <w:r>
        <w:rPr>
          <w:rFonts w:ascii="TimesNewRoman" w:hAnsi="TimesNewRoman"/>
          <w:color w:val="000000"/>
        </w:rPr>
        <w:t xml:space="preserve">, </w:t>
      </w:r>
      <w:r w:rsidRPr="00F40611">
        <w:rPr>
          <w:rFonts w:ascii="TimesNewRoman" w:hAnsi="TimesNewRoman"/>
          <w:color w:val="000000"/>
        </w:rPr>
        <w:t>утверждена</w:t>
      </w:r>
      <w:r>
        <w:rPr>
          <w:rFonts w:ascii="TimesNewRoman" w:hAnsi="TimesNewRoman"/>
          <w:color w:val="000000"/>
        </w:rPr>
        <w:t xml:space="preserve"> р</w:t>
      </w:r>
      <w:r w:rsidRPr="00F40611">
        <w:rPr>
          <w:rFonts w:ascii="TimesNewRoman" w:hAnsi="TimesNewRoman"/>
          <w:color w:val="000000"/>
        </w:rPr>
        <w:t>ешением Думы городского округа муниципального образования «город Саянск»</w:t>
      </w:r>
      <w:r>
        <w:rPr>
          <w:rFonts w:ascii="TimesNewRoman" w:hAnsi="TimesNewRoman"/>
          <w:color w:val="000000"/>
        </w:rPr>
        <w:t xml:space="preserve"> </w:t>
      </w:r>
      <w:r w:rsidRPr="00F40611">
        <w:rPr>
          <w:rFonts w:ascii="TimesNewRoman" w:hAnsi="TimesNewRoman"/>
          <w:color w:val="000000"/>
        </w:rPr>
        <w:t>от 29.12.2017 № 71-67-17-32 (далее - Стратегия), дана оценка текущему социально-экономическому положению и сформирован прогноз социально-экономического развития.</w:t>
      </w:r>
    </w:p>
    <w:p w:rsidR="0061083F" w:rsidRPr="0061083F" w:rsidRDefault="0061083F" w:rsidP="00D71411">
      <w:pPr>
        <w:jc w:val="both"/>
        <w:rPr>
          <w:rFonts w:ascii="TimesNewRoman" w:hAnsi="TimesNewRoman"/>
          <w:color w:val="000000"/>
        </w:rPr>
      </w:pPr>
      <w:r w:rsidRPr="0061083F">
        <w:rPr>
          <w:rFonts w:ascii="TimesNewRoman" w:hAnsi="TimesNewRoman"/>
          <w:color w:val="000000"/>
        </w:rPr>
        <w:t>Стратегические задачи:</w:t>
      </w:r>
    </w:p>
    <w:p w:rsidR="0061083F" w:rsidRP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1. </w:t>
      </w:r>
      <w:proofErr w:type="gramStart"/>
      <w:r w:rsidRPr="0061083F">
        <w:rPr>
          <w:rFonts w:ascii="TimesNewRoman" w:hAnsi="TimesNewRoman"/>
          <w:color w:val="000000"/>
        </w:rPr>
        <w:t>Создание комфортной среды для жизни населения городского округа муниципального образования «город Саянск».</w:t>
      </w:r>
      <w:proofErr w:type="gramEnd"/>
    </w:p>
    <w:p w:rsidR="0061083F" w:rsidRP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2. </w:t>
      </w:r>
      <w:r w:rsidRPr="0061083F">
        <w:rPr>
          <w:rFonts w:ascii="TimesNewRoman" w:hAnsi="TimesNewRoman"/>
          <w:color w:val="000000"/>
        </w:rPr>
        <w:t>Создание возможностей для работы и бизнеса.</w:t>
      </w:r>
    </w:p>
    <w:p w:rsid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 w:rsidRPr="0061083F">
        <w:rPr>
          <w:rFonts w:ascii="TimesNewRoman" w:hAnsi="TimesNewRoman"/>
          <w:color w:val="000000"/>
        </w:rPr>
        <w:t>3.</w:t>
      </w:r>
      <w:r>
        <w:rPr>
          <w:rFonts w:ascii="TimesNewRoman" w:hAnsi="TimesNewRoman"/>
          <w:color w:val="000000"/>
        </w:rPr>
        <w:t xml:space="preserve"> </w:t>
      </w:r>
      <w:r w:rsidRPr="0061083F">
        <w:rPr>
          <w:rFonts w:ascii="TimesNewRoman" w:hAnsi="TimesNewRoman"/>
          <w:color w:val="000000"/>
        </w:rPr>
        <w:t>Повышение эффективности деятельности органов местного самоуправления.</w:t>
      </w:r>
    </w:p>
    <w:p w:rsidR="00D71411" w:rsidRPr="00D71411" w:rsidRDefault="00D71411" w:rsidP="00D71411">
      <w:pPr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Система мероприятий Стратегии сгруппирована по следующим направлениям: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1. </w:t>
      </w:r>
      <w:r w:rsidRPr="00D71411">
        <w:rPr>
          <w:rFonts w:ascii="TimesNewRoman" w:hAnsi="TimesNewRoman"/>
          <w:color w:val="000000"/>
        </w:rPr>
        <w:t>Развитие образования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2. </w:t>
      </w:r>
      <w:r w:rsidRPr="00D71411">
        <w:rPr>
          <w:rFonts w:ascii="TimesNewRoman" w:hAnsi="TimesNewRoman"/>
          <w:color w:val="000000"/>
        </w:rPr>
        <w:t>Развитие культуры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3.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физической культуры, спорта и молодежной политики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4.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здравоохранения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5.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городской среды и благоустройство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6.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объектов транспортной инфраструктуры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7.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объектов коммунальной инфраструктуры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8.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 xml:space="preserve">Развитие </w:t>
      </w:r>
      <w:proofErr w:type="gramStart"/>
      <w:r w:rsidRPr="00D71411">
        <w:rPr>
          <w:rFonts w:ascii="TimesNewRoman" w:hAnsi="TimesNewRoman"/>
          <w:color w:val="000000"/>
        </w:rPr>
        <w:t>жилищного</w:t>
      </w:r>
      <w:proofErr w:type="gramEnd"/>
      <w:r w:rsidRPr="00D71411">
        <w:rPr>
          <w:rFonts w:ascii="TimesNewRoman" w:hAnsi="TimesNewRoman"/>
          <w:color w:val="000000"/>
        </w:rPr>
        <w:t xml:space="preserve"> строительства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9.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Экологическое развитие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10</w:t>
      </w:r>
      <w:r>
        <w:rPr>
          <w:rFonts w:ascii="TimesNewRoman" w:hAnsi="TimesNewRoman"/>
          <w:color w:val="000000"/>
        </w:rPr>
        <w:t xml:space="preserve">. </w:t>
      </w:r>
      <w:r w:rsidRPr="00D71411">
        <w:rPr>
          <w:rFonts w:ascii="TimesNewRoman" w:hAnsi="TimesNewRoman"/>
          <w:color w:val="000000"/>
        </w:rPr>
        <w:t>Развитие малого и среднего предпринимательства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11.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Содействие занятости населения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12.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Содействие реализации инвестиционных проектов</w:t>
      </w:r>
    </w:p>
    <w:p w:rsid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13.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Доступная среда для инвалидов и других маломобильных групп населения города Саянска</w:t>
      </w:r>
      <w:r>
        <w:rPr>
          <w:rFonts w:ascii="TimesNewRoman" w:hAnsi="TimesNewRoman"/>
          <w:color w:val="000000"/>
        </w:rPr>
        <w:t>.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14.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Защита прав несовершеннолетних и профилактика социального сиротства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15.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Повышение открытости и эффективности деятельности органов местного самоуправления.</w:t>
      </w:r>
    </w:p>
    <w:p w:rsid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16.</w:t>
      </w:r>
      <w:r>
        <w:rPr>
          <w:rFonts w:ascii="TimesNewRoman" w:hAnsi="TimesNewRoman"/>
          <w:color w:val="000000"/>
        </w:rPr>
        <w:t xml:space="preserve"> </w:t>
      </w:r>
      <w:r w:rsidRPr="00D71411">
        <w:rPr>
          <w:rFonts w:ascii="TimesNewRoman" w:hAnsi="TimesNewRoman"/>
          <w:color w:val="000000"/>
        </w:rPr>
        <w:t>Развитие застройки города.</w:t>
      </w:r>
    </w:p>
    <w:p w:rsidR="00D66A73" w:rsidRPr="00D66A73" w:rsidRDefault="00D66A73" w:rsidP="00D66A73"/>
    <w:p w:rsidR="00753F37" w:rsidRDefault="00D17EC2" w:rsidP="00E03EC3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15. Прогноз транспортного спроса городского округа, объемов и характера передвижения населения и перевозок грузов по видам транспорта, имеющегося на территории городского округа.</w:t>
      </w:r>
    </w:p>
    <w:p w:rsidR="00F85EF0" w:rsidRPr="00F85EF0" w:rsidRDefault="00F85EF0" w:rsidP="00F85EF0"/>
    <w:p w:rsidR="00B3194F" w:rsidRDefault="00F85EF0" w:rsidP="00B3194F">
      <w:pPr>
        <w:ind w:firstLine="708"/>
        <w:jc w:val="both"/>
      </w:pPr>
      <w:r>
        <w:t>Демографическая ситуация в городском округе позволяет сделать вывод, что значительного изменения транспортного спроса, объемов и характера передвижения населения на территории городского округа не планируется.</w:t>
      </w:r>
    </w:p>
    <w:p w:rsidR="005B6C7A" w:rsidRPr="00D66A73" w:rsidRDefault="005B6C7A" w:rsidP="005B6C7A">
      <w:pPr>
        <w:ind w:firstLine="567"/>
        <w:jc w:val="both"/>
        <w:rPr>
          <w:rFonts w:ascii="TimesNewRoman" w:hAnsi="TimesNewRoman"/>
          <w:color w:val="000000"/>
        </w:rPr>
      </w:pPr>
      <w:r w:rsidRPr="003567FB">
        <w:rPr>
          <w:rFonts w:ascii="TimesNewRoman" w:hAnsi="TimesNewRoman"/>
          <w:color w:val="000000"/>
        </w:rPr>
        <w:t xml:space="preserve">При этом необходимо систематически, не реже одного раза в пять лет, проводить сплошное обследование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</w:t>
      </w:r>
      <w:proofErr w:type="gramStart"/>
      <w:r w:rsidRPr="003567FB">
        <w:rPr>
          <w:rFonts w:ascii="TimesNewRoman" w:hAnsi="TimesNewRoman"/>
          <w:color w:val="000000"/>
        </w:rPr>
        <w:t>расписания движения автобусов организации укороченных маршрутов</w:t>
      </w:r>
      <w:proofErr w:type="gramEnd"/>
      <w:r w:rsidRPr="003567FB">
        <w:rPr>
          <w:rFonts w:ascii="TimesNewRoman" w:hAnsi="TimesNewRoman"/>
          <w:color w:val="000000"/>
        </w:rPr>
        <w:t>.</w:t>
      </w:r>
    </w:p>
    <w:p w:rsidR="00B3194F" w:rsidRPr="00753F37" w:rsidRDefault="00B3194F" w:rsidP="00753F37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16. Прогноз развития транспортной инфраструктуры по видам транспорта.</w:t>
      </w:r>
    </w:p>
    <w:p w:rsidR="00E03EC3" w:rsidRDefault="00E03EC3" w:rsidP="00E03EC3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D679DA" w:rsidRDefault="00D679DA" w:rsidP="00D679DA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lastRenderedPageBreak/>
        <w:t>В период реализации Программы транспортная инфраструктура по видам транспорта не претерпит существенных изменений.</w:t>
      </w:r>
    </w:p>
    <w:p w:rsidR="00D679DA" w:rsidRDefault="00E03EC3" w:rsidP="00E03EC3">
      <w:pPr>
        <w:ind w:firstLine="567"/>
        <w:jc w:val="both"/>
        <w:rPr>
          <w:rFonts w:ascii="TimesNewRoman" w:hAnsi="TimesNewRoman"/>
          <w:color w:val="000000"/>
        </w:rPr>
      </w:pPr>
      <w:r w:rsidRPr="00D560A2">
        <w:rPr>
          <w:rFonts w:ascii="TimesNewRoman" w:hAnsi="TimesNewRoman"/>
          <w:color w:val="000000"/>
        </w:rPr>
        <w:t xml:space="preserve">На расчётный срок Генерального плана городского округа </w:t>
      </w:r>
      <w:r w:rsidR="00D679DA">
        <w:rPr>
          <w:rFonts w:ascii="TimesNewRoman" w:hAnsi="TimesNewRoman"/>
          <w:color w:val="000000"/>
        </w:rPr>
        <w:t>преобладающим останется автомобильный транспорт и автобусное сообщение.</w:t>
      </w:r>
    </w:p>
    <w:p w:rsidR="00E03EC3" w:rsidRDefault="00E03EC3" w:rsidP="00E03EC3">
      <w:pPr>
        <w:ind w:firstLine="567"/>
        <w:jc w:val="both"/>
        <w:rPr>
          <w:rFonts w:ascii="TimesNewRoman" w:hAnsi="TimesNewRoman"/>
          <w:color w:val="000000"/>
        </w:rPr>
      </w:pPr>
      <w:r w:rsidRPr="00D560A2">
        <w:rPr>
          <w:rFonts w:ascii="TimesNewRoman" w:hAnsi="TimesNewRoman"/>
          <w:color w:val="000000"/>
        </w:rPr>
        <w:t xml:space="preserve">Автобусные маршруты предлагается пустить по всем магистральным улицам. Плотность предлагаемой проектом автобусной сети составит на расчётный срок в кварталах многоэтажной и </w:t>
      </w:r>
      <w:proofErr w:type="spellStart"/>
      <w:r w:rsidRPr="00D560A2">
        <w:rPr>
          <w:rFonts w:ascii="TimesNewRoman" w:hAnsi="TimesNewRoman"/>
          <w:color w:val="000000"/>
        </w:rPr>
        <w:t>среднеэтажной</w:t>
      </w:r>
      <w:proofErr w:type="spellEnd"/>
      <w:r w:rsidRPr="00D560A2">
        <w:rPr>
          <w:rFonts w:ascii="TimesNewRoman" w:hAnsi="TimesNewRoman"/>
          <w:color w:val="000000"/>
        </w:rPr>
        <w:t xml:space="preserve"> застройки 2,0 км/км</w:t>
      </w:r>
      <w:proofErr w:type="gramStart"/>
      <w:r w:rsidRPr="00D560A2">
        <w:rPr>
          <w:rFonts w:ascii="TimesNewRoman" w:hAnsi="TimesNewRoman"/>
          <w:color w:val="000000"/>
          <w:vertAlign w:val="superscript"/>
        </w:rPr>
        <w:t>2</w:t>
      </w:r>
      <w:proofErr w:type="gramEnd"/>
      <w:r w:rsidRPr="00D560A2">
        <w:rPr>
          <w:rFonts w:ascii="TimesNewRoman" w:hAnsi="TimesNewRoman"/>
          <w:color w:val="000000"/>
        </w:rPr>
        <w:t>, в кварталах усадебной застройки – 1,5 км/км</w:t>
      </w:r>
      <w:r w:rsidRPr="00D560A2">
        <w:rPr>
          <w:rFonts w:ascii="TimesNewRoman" w:hAnsi="TimesNewRoman"/>
          <w:color w:val="000000"/>
          <w:vertAlign w:val="superscript"/>
        </w:rPr>
        <w:t>2</w:t>
      </w:r>
      <w:r w:rsidRPr="00D560A2">
        <w:rPr>
          <w:rFonts w:ascii="TimesNewRoman" w:hAnsi="TimesNewRoman"/>
          <w:color w:val="000000"/>
        </w:rPr>
        <w:t>. Дальность пешеходных подходов до остановочных пунктов автобуса при этом не будет превышать 500 и 800 метров соответственно, что соответствует требованиям СП 42.13330.2016 «Градостроительство. Планировка и застройка городских и сельских поселений».</w:t>
      </w:r>
    </w:p>
    <w:p w:rsidR="00CD6CBC" w:rsidRPr="00753F37" w:rsidRDefault="00CD6CBC" w:rsidP="00E03EC3">
      <w:pPr>
        <w:ind w:firstLine="567"/>
        <w:jc w:val="both"/>
        <w:rPr>
          <w:rFonts w:ascii="TimesNewRoman" w:hAnsi="TimesNewRoman"/>
          <w:color w:val="000000"/>
        </w:rPr>
      </w:pPr>
      <w:r w:rsidRPr="00CD6CBC">
        <w:rPr>
          <w:rFonts w:ascii="TimesNewRoman" w:hAnsi="TimesNewRoman"/>
          <w:color w:val="000000"/>
        </w:rPr>
        <w:t>В соответствии с Генеральн</w:t>
      </w:r>
      <w:r w:rsidR="00D679DA">
        <w:rPr>
          <w:rFonts w:ascii="TimesNewRoman" w:hAnsi="TimesNewRoman"/>
          <w:color w:val="000000"/>
        </w:rPr>
        <w:t xml:space="preserve">ым планом </w:t>
      </w:r>
      <w:r w:rsidRPr="00CD6CBC">
        <w:rPr>
          <w:rFonts w:ascii="TimesNewRoman" w:hAnsi="TimesNewRoman"/>
          <w:color w:val="000000"/>
        </w:rPr>
        <w:t xml:space="preserve">городского округа существующий автовокзал, расположенный по улице </w:t>
      </w:r>
      <w:r>
        <w:rPr>
          <w:rFonts w:ascii="TimesNewRoman" w:hAnsi="TimesNewRoman"/>
          <w:color w:val="000000"/>
        </w:rPr>
        <w:t>Советской</w:t>
      </w:r>
      <w:r w:rsidRPr="00CD6CBC">
        <w:rPr>
          <w:rFonts w:ascii="TimesNewRoman" w:hAnsi="TimesNewRoman"/>
          <w:color w:val="000000"/>
        </w:rPr>
        <w:t xml:space="preserve"> сохраняется.</w:t>
      </w:r>
    </w:p>
    <w:p w:rsidR="00E03EC3" w:rsidRPr="00E03EC3" w:rsidRDefault="00E03EC3" w:rsidP="00E03EC3"/>
    <w:p w:rsidR="00D17EC2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17. Прогноз развития дорожной сети городского округа</w:t>
      </w:r>
      <w:r w:rsidR="00E03EC3" w:rsidRPr="00292956">
        <w:rPr>
          <w:b/>
        </w:rPr>
        <w:t xml:space="preserve"> </w:t>
      </w:r>
      <w:r w:rsidR="00E03EC3" w:rsidRPr="00292956">
        <w:rPr>
          <w:rFonts w:ascii="Times New Roman" w:hAnsi="Times New Roman"/>
          <w:b/>
        </w:rPr>
        <w:t>муниципального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127474" w:rsidRDefault="00127474" w:rsidP="00127474"/>
    <w:p w:rsidR="00127474" w:rsidRPr="00127474" w:rsidRDefault="00127474" w:rsidP="00127474">
      <w:pPr>
        <w:ind w:firstLine="567"/>
        <w:jc w:val="both"/>
      </w:pPr>
      <w:r w:rsidRPr="00127474">
        <w:t xml:space="preserve">В целях развития сети </w:t>
      </w:r>
      <w:r>
        <w:t>планируются</w:t>
      </w:r>
      <w:r w:rsidRPr="00127474">
        <w:t xml:space="preserve"> следующие мероприятия:</w:t>
      </w:r>
    </w:p>
    <w:p w:rsidR="00127474" w:rsidRPr="00127474" w:rsidRDefault="00127474" w:rsidP="00127474">
      <w:pPr>
        <w:ind w:firstLine="567"/>
        <w:jc w:val="both"/>
      </w:pPr>
      <w:r w:rsidRPr="00127474">
        <w:t>- по содержанию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ремонту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капитальному ремонту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строительству и реконструкции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паспортизации автомобильных дорог общего пользования местного значения и искусственных сооружений на них.</w:t>
      </w:r>
    </w:p>
    <w:p w:rsidR="00127474" w:rsidRPr="00127474" w:rsidRDefault="00127474" w:rsidP="00127474">
      <w:pPr>
        <w:ind w:firstLine="567"/>
        <w:jc w:val="both"/>
      </w:pPr>
      <w:r w:rsidRPr="00127474">
        <w:t xml:space="preserve">Для сохранения и развития автомобильных дорог общего пользования местного значения необходимо реализовать мероприятие - строительство и капитальный ремонт автомобильных дорог общего пользования местного значения. Планируется провести: </w:t>
      </w:r>
    </w:p>
    <w:p w:rsidR="00872B32" w:rsidRDefault="00872B32" w:rsidP="00872B32">
      <w:pPr>
        <w:ind w:firstLine="567"/>
        <w:jc w:val="both"/>
      </w:pPr>
      <w:r>
        <w:t xml:space="preserve">- строительство автомобильной дороги </w:t>
      </w:r>
      <w:proofErr w:type="gramStart"/>
      <w:r>
        <w:t>Юго-восточная</w:t>
      </w:r>
      <w:proofErr w:type="gramEnd"/>
      <w:r>
        <w:t>, расположенной в юго-восточной части территории муниципального образования «город Саянск», проложенной от точки № 16 границы муниципального образования города в юго-восточном  направлении, соответствующему направлению г. Саянск – с. Норы, до агропромышленного комплекса (для снятия инфраструктурных ограничений с целью реализации инвестиционных проектов ООО «Саянский бройлер»);</w:t>
      </w:r>
    </w:p>
    <w:p w:rsidR="00872B32" w:rsidRDefault="00872B32" w:rsidP="00872B32">
      <w:pPr>
        <w:ind w:firstLine="567"/>
        <w:jc w:val="both"/>
      </w:pPr>
      <w:r>
        <w:t>- обеспечение транспортной инфраструктурой микрорайонов индивидуальной жилой застройки (м-оны: 6Б, 6А, 11, Лесной, Таежный, Южный, Благовещенский).</w:t>
      </w:r>
    </w:p>
    <w:p w:rsidR="00872B32" w:rsidRDefault="00872B32" w:rsidP="00872B32">
      <w:pPr>
        <w:ind w:firstLine="567"/>
        <w:jc w:val="both"/>
      </w:pPr>
      <w:r>
        <w:t xml:space="preserve">- капитальный ремонт автомобильной дороги общего пользования «Саянск-Черемшанка», расположенная: г. Саянск, от проспекта Мира, г. Саянск </w:t>
      </w:r>
      <w:proofErr w:type="gramStart"/>
      <w:r>
        <w:t>км</w:t>
      </w:r>
      <w:proofErr w:type="gramEnd"/>
      <w:r>
        <w:t xml:space="preserve"> 0+025 до границы г. Саянск км 4+293;</w:t>
      </w:r>
    </w:p>
    <w:p w:rsidR="00872B32" w:rsidRDefault="00872B32" w:rsidP="00872B32">
      <w:pPr>
        <w:ind w:firstLine="567"/>
        <w:jc w:val="both"/>
      </w:pPr>
      <w:r>
        <w:t xml:space="preserve">- строительство автомобильной дороги, расположенной вдоль дороги межмуниципального значения «М-53(1614 км) – Саянск», от моста через р. Ока до бывшего поста ГАИ (вдоль теплотрассы) г. </w:t>
      </w:r>
      <w:r w:rsidR="000372E3">
        <w:t>Саянска Иркутской области;</w:t>
      </w:r>
    </w:p>
    <w:p w:rsidR="00127474" w:rsidRPr="00127474" w:rsidRDefault="00127474" w:rsidP="00127474">
      <w:pPr>
        <w:ind w:firstLine="567"/>
        <w:jc w:val="both"/>
      </w:pPr>
      <w:r w:rsidRPr="00127474">
        <w:t>В составе планировочных решений генерального плана предусмотрено обустройство совмещенных с тротуаром велосипедных дорожек.</w:t>
      </w:r>
    </w:p>
    <w:p w:rsidR="00127474" w:rsidRDefault="00127474" w:rsidP="00127474">
      <w:pPr>
        <w:ind w:firstLine="567"/>
        <w:jc w:val="both"/>
      </w:pPr>
      <w:r w:rsidRPr="00127474">
        <w:t>Велосипедная дорожка запроектирована параллельно существующим магистральным улицам общегородского значения регулируемого движения и магистральная улицам районного значения.</w:t>
      </w:r>
    </w:p>
    <w:p w:rsidR="008430F3" w:rsidRDefault="008430F3" w:rsidP="008430F3">
      <w:pPr>
        <w:ind w:firstLine="708"/>
        <w:jc w:val="both"/>
        <w:rPr>
          <w:rFonts w:ascii="TimesNewRoman" w:hAnsi="TimesNewRoman"/>
          <w:color w:val="000000"/>
        </w:rPr>
      </w:pPr>
      <w:proofErr w:type="gramStart"/>
      <w:r>
        <w:rPr>
          <w:rFonts w:ascii="TimesNewRoman" w:hAnsi="TimesNewRoman"/>
          <w:color w:val="000000"/>
        </w:rPr>
        <w:t>Согласно</w:t>
      </w:r>
      <w:proofErr w:type="gramEnd"/>
      <w:r>
        <w:rPr>
          <w:rFonts w:ascii="TimesNewRoman" w:hAnsi="TimesNewRoman"/>
          <w:color w:val="000000"/>
        </w:rPr>
        <w:t xml:space="preserve"> </w:t>
      </w:r>
      <w:r w:rsidRPr="001872DF">
        <w:rPr>
          <w:rFonts w:ascii="TimesNewRoman" w:hAnsi="TimesNewRoman"/>
          <w:color w:val="000000"/>
        </w:rPr>
        <w:t xml:space="preserve">муниципальной программы «Развитие, содержание дорожного хозяйства и </w:t>
      </w:r>
      <w:r w:rsidRPr="00BF697A">
        <w:rPr>
          <w:rFonts w:ascii="TimesNewRoman" w:hAnsi="TimesNewRoman"/>
          <w:color w:val="000000"/>
        </w:rPr>
        <w:t>благоустройство муниципального образования «город Саянск», утвержденной</w:t>
      </w:r>
      <w:r>
        <w:rPr>
          <w:rFonts w:ascii="TimesNewRoman" w:hAnsi="TimesNewRoman"/>
          <w:color w:val="000000"/>
        </w:rPr>
        <w:t xml:space="preserve">  </w:t>
      </w:r>
      <w:r>
        <w:rPr>
          <w:rFonts w:ascii="TimesNewRoman" w:hAnsi="TimesNewRoman"/>
          <w:color w:val="000000"/>
        </w:rPr>
        <w:lastRenderedPageBreak/>
        <w:t xml:space="preserve">постановлением администрации городского округа муниципального образования «город Саянск» от </w:t>
      </w:r>
      <w:r w:rsidRPr="00BF697A">
        <w:rPr>
          <w:rFonts w:ascii="TimesNewRoman" w:hAnsi="TimesNewRoman"/>
          <w:color w:val="000000"/>
        </w:rPr>
        <w:t>30.07.2025</w:t>
      </w:r>
      <w:r>
        <w:rPr>
          <w:rFonts w:ascii="TimesNewRoman" w:hAnsi="TimesNewRoman"/>
          <w:color w:val="000000"/>
        </w:rPr>
        <w:t xml:space="preserve"> </w:t>
      </w:r>
      <w:r w:rsidRPr="00BF697A">
        <w:rPr>
          <w:rFonts w:ascii="TimesNewRoman" w:hAnsi="TimesNewRoman"/>
          <w:color w:val="000000"/>
        </w:rPr>
        <w:t>№</w:t>
      </w:r>
      <w:r>
        <w:rPr>
          <w:rFonts w:ascii="TimesNewRoman" w:hAnsi="TimesNewRoman"/>
          <w:color w:val="000000"/>
        </w:rPr>
        <w:t xml:space="preserve"> </w:t>
      </w:r>
      <w:r w:rsidRPr="00BF697A">
        <w:rPr>
          <w:rFonts w:ascii="TimesNewRoman" w:hAnsi="TimesNewRoman"/>
          <w:color w:val="000000"/>
        </w:rPr>
        <w:t>110-37-939-25</w:t>
      </w:r>
      <w:r>
        <w:rPr>
          <w:rFonts w:ascii="TimesNewRoman" w:hAnsi="TimesNewRoman"/>
          <w:color w:val="000000"/>
        </w:rPr>
        <w:t>, разработаны следующие мероприятия:</w:t>
      </w:r>
    </w:p>
    <w:p w:rsidR="008430F3" w:rsidRDefault="008430F3" w:rsidP="00127474">
      <w:pPr>
        <w:ind w:firstLine="567"/>
        <w:jc w:val="both"/>
      </w:pPr>
    </w:p>
    <w:tbl>
      <w:tblPr>
        <w:tblpPr w:leftFromText="180" w:rightFromText="180" w:bottomFromText="200" w:vertAnchor="text" w:tblpX="-287" w:tblpY="1"/>
        <w:tblOverlap w:val="never"/>
        <w:tblW w:w="501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88"/>
        <w:gridCol w:w="4050"/>
        <w:gridCol w:w="1417"/>
        <w:gridCol w:w="851"/>
        <w:gridCol w:w="1280"/>
        <w:gridCol w:w="1538"/>
        <w:gridCol w:w="15"/>
      </w:tblGrid>
      <w:tr w:rsidR="008430F3" w:rsidRPr="0096011B" w:rsidTr="008B399D">
        <w:trPr>
          <w:gridAfter w:val="1"/>
          <w:wAfter w:w="8" w:type="pct"/>
          <w:trHeight w:val="230"/>
        </w:trPr>
        <w:tc>
          <w:tcPr>
            <w:tcW w:w="2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 xml:space="preserve">№ 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proofErr w:type="gramStart"/>
            <w:r w:rsidRPr="00010144">
              <w:rPr>
                <w:sz w:val="20"/>
                <w:szCs w:val="20"/>
              </w:rPr>
              <w:t>п</w:t>
            </w:r>
            <w:proofErr w:type="gramEnd"/>
            <w:r w:rsidRPr="00010144">
              <w:rPr>
                <w:sz w:val="20"/>
                <w:szCs w:val="20"/>
              </w:rPr>
              <w:t xml:space="preserve">/п </w:t>
            </w:r>
          </w:p>
        </w:tc>
        <w:tc>
          <w:tcPr>
            <w:tcW w:w="21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 xml:space="preserve">Наименование 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мероприятий</w:t>
            </w:r>
          </w:p>
        </w:tc>
        <w:tc>
          <w:tcPr>
            <w:tcW w:w="7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Ответственный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исполнитель и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4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Период реализации</w:t>
            </w:r>
          </w:p>
        </w:tc>
        <w:tc>
          <w:tcPr>
            <w:tcW w:w="67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Источники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Объем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финансирования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всего,</w:t>
            </w:r>
          </w:p>
          <w:p w:rsidR="008430F3" w:rsidRPr="00010144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тыс. руб.</w:t>
            </w:r>
          </w:p>
        </w:tc>
      </w:tr>
      <w:tr w:rsidR="008B399D" w:rsidRPr="0096011B" w:rsidTr="008B399D">
        <w:trPr>
          <w:gridAfter w:val="1"/>
          <w:wAfter w:w="8" w:type="pct"/>
          <w:trHeight w:val="285"/>
        </w:trPr>
        <w:tc>
          <w:tcPr>
            <w:tcW w:w="2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B44A8"/>
        </w:tc>
        <w:tc>
          <w:tcPr>
            <w:tcW w:w="21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B44A8"/>
        </w:tc>
        <w:tc>
          <w:tcPr>
            <w:tcW w:w="7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B44A8"/>
        </w:tc>
        <w:tc>
          <w:tcPr>
            <w:tcW w:w="4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30F3" w:rsidRPr="0096011B" w:rsidRDefault="008430F3" w:rsidP="007B44A8"/>
        </w:tc>
        <w:tc>
          <w:tcPr>
            <w:tcW w:w="67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30F3" w:rsidRPr="0096011B" w:rsidRDefault="008430F3" w:rsidP="007B44A8"/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B44A8"/>
        </w:tc>
      </w:tr>
      <w:tr w:rsidR="008430F3" w:rsidRPr="0096011B" w:rsidTr="008B399D">
        <w:trPr>
          <w:gridAfter w:val="1"/>
          <w:wAfter w:w="8" w:type="pct"/>
          <w:trHeight w:val="198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1</w:t>
            </w:r>
          </w:p>
        </w:tc>
        <w:tc>
          <w:tcPr>
            <w:tcW w:w="2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2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3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4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5</w:t>
            </w:r>
          </w:p>
        </w:tc>
      </w:tr>
      <w:tr w:rsidR="008B399D" w:rsidRPr="0096011B" w:rsidTr="008B399D">
        <w:trPr>
          <w:gridAfter w:val="1"/>
          <w:wAfter w:w="8" w:type="pct"/>
          <w:trHeight w:val="945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1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rPr>
                <w:bCs/>
              </w:rPr>
              <w:t>Капитальный ремонт автомобильной дороги общего пользования местного  значения: улица Бабаева (от улицы Мира до улицы Советская, от улицы Советская до проспекта Ленинградский, от проспекта Ленинградский до улицы № 35) (трасса 2) (от улицы Советская до проспекта Ленинградский)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t xml:space="preserve">Комитет по архитектуре и градостроительству 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2026-2027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96011B">
              <w:rPr>
                <w:lang w:val="en-US"/>
              </w:rPr>
              <w:t>91 936</w:t>
            </w:r>
          </w:p>
        </w:tc>
      </w:tr>
      <w:tr w:rsidR="008B399D" w:rsidRPr="0096011B" w:rsidTr="008B399D">
        <w:trPr>
          <w:gridAfter w:val="1"/>
          <w:wAfter w:w="8" w:type="pct"/>
          <w:trHeight w:val="532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80 458</w:t>
            </w:r>
          </w:p>
        </w:tc>
      </w:tr>
      <w:tr w:rsidR="008B399D" w:rsidRPr="0096011B" w:rsidTr="008B399D">
        <w:trPr>
          <w:gridAfter w:val="1"/>
          <w:wAfter w:w="8" w:type="pct"/>
          <w:trHeight w:val="684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96011B">
              <w:t xml:space="preserve">11 </w:t>
            </w:r>
            <w:r w:rsidRPr="0096011B">
              <w:rPr>
                <w:lang w:val="en-US"/>
              </w:rPr>
              <w:t>478</w:t>
            </w:r>
          </w:p>
        </w:tc>
      </w:tr>
      <w:tr w:rsidR="008B399D" w:rsidRPr="0096011B" w:rsidTr="008B399D">
        <w:trPr>
          <w:gridAfter w:val="1"/>
          <w:wAfter w:w="8" w:type="pct"/>
          <w:trHeight w:val="163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rPr>
                <w:bCs/>
              </w:rPr>
              <w:t>Капитальный ремонт автомобильной дороги общего пользования местного значения улица Таежная (</w:t>
            </w:r>
            <w:proofErr w:type="gramStart"/>
            <w:r w:rsidRPr="0096011B">
              <w:rPr>
                <w:bCs/>
              </w:rPr>
              <w:t>от</w:t>
            </w:r>
            <w:proofErr w:type="gramEnd"/>
            <w:r w:rsidRPr="0096011B">
              <w:rPr>
                <w:bCs/>
              </w:rPr>
              <w:t xml:space="preserve"> Советская до проспекта Ленинградский)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2027-2029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207 803</w:t>
            </w:r>
          </w:p>
        </w:tc>
      </w:tr>
      <w:tr w:rsidR="008B399D" w:rsidRPr="0096011B" w:rsidTr="008B399D">
        <w:trPr>
          <w:gridAfter w:val="1"/>
          <w:wAfter w:w="8" w:type="pct"/>
          <w:trHeight w:val="457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184 943</w:t>
            </w:r>
          </w:p>
        </w:tc>
      </w:tr>
      <w:tr w:rsidR="008B399D" w:rsidRPr="0096011B" w:rsidTr="008B399D">
        <w:trPr>
          <w:gridAfter w:val="1"/>
          <w:wAfter w:w="8" w:type="pct"/>
          <w:trHeight w:val="480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22 860</w:t>
            </w:r>
          </w:p>
        </w:tc>
      </w:tr>
      <w:tr w:rsidR="008B399D" w:rsidRPr="0096011B" w:rsidTr="008B399D">
        <w:trPr>
          <w:gridAfter w:val="1"/>
          <w:wAfter w:w="8" w:type="pct"/>
          <w:trHeight w:val="488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3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  <w:r w:rsidRPr="0096011B">
              <w:rPr>
                <w:color w:val="000000"/>
              </w:rPr>
              <w:t xml:space="preserve">Ремонт ул. С.В. </w:t>
            </w:r>
            <w:proofErr w:type="spellStart"/>
            <w:r w:rsidRPr="0096011B">
              <w:rPr>
                <w:color w:val="000000"/>
              </w:rPr>
              <w:t>Гришкевича</w:t>
            </w:r>
            <w:proofErr w:type="spellEnd"/>
            <w:r w:rsidRPr="0096011B">
              <w:rPr>
                <w:color w:val="000000"/>
              </w:rPr>
              <w:t xml:space="preserve">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2029-2030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54 683</w:t>
            </w:r>
          </w:p>
        </w:tc>
      </w:tr>
      <w:tr w:rsidR="008B399D" w:rsidRPr="0096011B" w:rsidTr="008B399D">
        <w:trPr>
          <w:gridAfter w:val="1"/>
          <w:wAfter w:w="8" w:type="pct"/>
          <w:trHeight w:val="555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48 667</w:t>
            </w:r>
          </w:p>
        </w:tc>
      </w:tr>
      <w:tr w:rsidR="008B399D" w:rsidRPr="0096011B" w:rsidTr="008B399D">
        <w:trPr>
          <w:gridAfter w:val="1"/>
          <w:wAfter w:w="8" w:type="pct"/>
          <w:trHeight w:val="600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6 016</w:t>
            </w:r>
          </w:p>
        </w:tc>
      </w:tr>
      <w:tr w:rsidR="008B399D" w:rsidRPr="0096011B" w:rsidTr="008B399D">
        <w:trPr>
          <w:trHeight w:val="286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4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  <w:r w:rsidRPr="0096011B">
              <w:rPr>
                <w:color w:val="000000"/>
              </w:rPr>
              <w:t xml:space="preserve">Ремонт ул. Комсомольская: участок от проспекта Мира до ул. </w:t>
            </w:r>
            <w:proofErr w:type="gramStart"/>
            <w:r w:rsidRPr="0096011B">
              <w:rPr>
                <w:color w:val="000000"/>
              </w:rPr>
              <w:t>Советской</w:t>
            </w:r>
            <w:proofErr w:type="gramEnd"/>
            <w:r w:rsidRPr="0096011B">
              <w:rPr>
                <w:color w:val="000000"/>
              </w:rPr>
              <w:t xml:space="preserve">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jc w:val="center"/>
            </w:pPr>
            <w:r w:rsidRPr="0096011B">
              <w:t>93 000</w:t>
            </w:r>
          </w:p>
        </w:tc>
      </w:tr>
      <w:tr w:rsidR="008B399D" w:rsidRPr="0096011B" w:rsidTr="008B399D">
        <w:trPr>
          <w:trHeight w:val="541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jc w:val="center"/>
            </w:pPr>
            <w:r w:rsidRPr="0096011B">
              <w:t>82 770</w:t>
            </w:r>
          </w:p>
        </w:tc>
      </w:tr>
      <w:tr w:rsidR="008B399D" w:rsidRPr="0096011B" w:rsidTr="008B399D">
        <w:trPr>
          <w:trHeight w:val="436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jc w:val="center"/>
            </w:pPr>
            <w:r w:rsidRPr="0096011B">
              <w:t>10 230</w:t>
            </w:r>
          </w:p>
        </w:tc>
      </w:tr>
      <w:tr w:rsidR="008B399D" w:rsidRPr="0096011B" w:rsidTr="008B399D">
        <w:trPr>
          <w:trHeight w:val="169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5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011B">
              <w:rPr>
                <w:color w:val="000000"/>
              </w:rPr>
              <w:t xml:space="preserve">Ремонт ул. Комсомольская: </w:t>
            </w:r>
            <w:r w:rsidRPr="0096011B">
              <w:t xml:space="preserve"> участок от ул. Советская  до проезда Бисера Кирова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jc w:val="center"/>
            </w:pPr>
            <w:r w:rsidRPr="0096011B">
              <w:t>47 623</w:t>
            </w:r>
          </w:p>
        </w:tc>
      </w:tr>
      <w:tr w:rsidR="008B399D" w:rsidRPr="0096011B" w:rsidTr="008B399D">
        <w:trPr>
          <w:trHeight w:val="452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jc w:val="center"/>
            </w:pPr>
            <w:r w:rsidRPr="0096011B">
              <w:t>42 384</w:t>
            </w:r>
          </w:p>
        </w:tc>
      </w:tr>
      <w:tr w:rsidR="008B399D" w:rsidRPr="0096011B" w:rsidTr="008B399D">
        <w:trPr>
          <w:trHeight w:val="476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B44A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B44A8">
            <w:pPr>
              <w:jc w:val="center"/>
            </w:pPr>
            <w:r w:rsidRPr="0096011B">
              <w:t>5 239</w:t>
            </w:r>
          </w:p>
        </w:tc>
      </w:tr>
    </w:tbl>
    <w:p w:rsidR="00A56C3E" w:rsidRPr="004E2396" w:rsidRDefault="00A56C3E" w:rsidP="00A56C3E">
      <w:pPr>
        <w:ind w:firstLine="709"/>
        <w:jc w:val="both"/>
        <w:rPr>
          <w:rFonts w:eastAsiaTheme="majorEastAsia"/>
          <w:b/>
          <w:bCs/>
          <w:szCs w:val="20"/>
        </w:rPr>
      </w:pPr>
      <w:proofErr w:type="gramStart"/>
      <w:r w:rsidRPr="004E2396">
        <w:rPr>
          <w:rFonts w:eastAsia="Times New Roman"/>
          <w:bCs/>
          <w:szCs w:val="20"/>
        </w:rPr>
        <w:t>Согласно Схемы</w:t>
      </w:r>
      <w:proofErr w:type="gramEnd"/>
      <w:r w:rsidRPr="004E2396">
        <w:rPr>
          <w:rFonts w:eastAsia="Times New Roman"/>
          <w:bCs/>
          <w:szCs w:val="20"/>
        </w:rPr>
        <w:t xml:space="preserve"> территориального планирования Иркутской области, утверждённой постановлением Правительства Иркутской области от 02.11.2012 №607-пп (с изменениями)</w:t>
      </w:r>
      <w:r w:rsidRPr="004E2396">
        <w:rPr>
          <w:rFonts w:eastAsiaTheme="majorEastAsia"/>
          <w:bCs/>
          <w:szCs w:val="20"/>
        </w:rPr>
        <w:t xml:space="preserve"> на территории муниципального образования «город Саянск» запланированы следующие мероприятия: </w:t>
      </w:r>
    </w:p>
    <w:p w:rsidR="00A56C3E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 w:rsidRPr="004E2396">
        <w:rPr>
          <w:rFonts w:eastAsia="Times New Roman"/>
          <w:bCs/>
          <w:szCs w:val="20"/>
        </w:rPr>
        <w:t xml:space="preserve">- </w:t>
      </w:r>
      <w:r>
        <w:rPr>
          <w:rFonts w:eastAsia="Times New Roman"/>
          <w:bCs/>
          <w:szCs w:val="20"/>
        </w:rPr>
        <w:t>р</w:t>
      </w:r>
      <w:r w:rsidRPr="00C95356">
        <w:rPr>
          <w:rFonts w:eastAsia="Times New Roman"/>
          <w:bCs/>
          <w:szCs w:val="20"/>
        </w:rPr>
        <w:t>еконструкция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автомобильной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дороги общего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пользования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регионального или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межмуниципального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значения Подъезд к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г. Саянску</w:t>
      </w:r>
      <w:r w:rsidRPr="004E2396">
        <w:rPr>
          <w:rFonts w:eastAsia="Times New Roman"/>
          <w:bCs/>
          <w:szCs w:val="20"/>
        </w:rPr>
        <w:t xml:space="preserve"> 25 ОП МЗ 25Н-187</w:t>
      </w:r>
      <w:r>
        <w:rPr>
          <w:rFonts w:eastAsia="Times New Roman"/>
          <w:bCs/>
          <w:szCs w:val="20"/>
        </w:rPr>
        <w:t>;</w:t>
      </w:r>
    </w:p>
    <w:p w:rsidR="00A56C3E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>
        <w:rPr>
          <w:rFonts w:eastAsia="Times New Roman"/>
          <w:bCs/>
          <w:szCs w:val="20"/>
        </w:rPr>
        <w:lastRenderedPageBreak/>
        <w:t>- р</w:t>
      </w:r>
      <w:r w:rsidRPr="00C95356">
        <w:rPr>
          <w:rFonts w:eastAsia="Times New Roman"/>
          <w:bCs/>
          <w:szCs w:val="20"/>
        </w:rPr>
        <w:t>еконструкция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автомобильной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дороги общего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пользования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регионального или межмуниципального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 xml:space="preserve">значения </w:t>
      </w:r>
      <w:r w:rsidRPr="006F3CE6">
        <w:rPr>
          <w:rFonts w:eastAsia="Times New Roman"/>
          <w:bCs/>
          <w:szCs w:val="20"/>
        </w:rPr>
        <w:t xml:space="preserve">Саянск – </w:t>
      </w:r>
      <w:proofErr w:type="spellStart"/>
      <w:r w:rsidRPr="006F3CE6">
        <w:rPr>
          <w:rFonts w:eastAsia="Times New Roman"/>
          <w:bCs/>
          <w:szCs w:val="20"/>
        </w:rPr>
        <w:t>Промплощадка</w:t>
      </w:r>
      <w:proofErr w:type="spellEnd"/>
      <w:r w:rsidRPr="006F3CE6">
        <w:rPr>
          <w:rFonts w:eastAsia="Times New Roman"/>
          <w:bCs/>
          <w:szCs w:val="20"/>
        </w:rPr>
        <w:t xml:space="preserve"> (с транспортной развязкой)</w:t>
      </w:r>
      <w:r>
        <w:rPr>
          <w:rFonts w:eastAsia="Times New Roman"/>
          <w:bCs/>
          <w:szCs w:val="20"/>
        </w:rPr>
        <w:t xml:space="preserve"> </w:t>
      </w:r>
      <w:r w:rsidRPr="004E2396">
        <w:rPr>
          <w:rFonts w:eastAsia="Times New Roman"/>
          <w:bCs/>
          <w:szCs w:val="20"/>
        </w:rPr>
        <w:t>25 ОП МЗ 25Н-201</w:t>
      </w:r>
      <w:r>
        <w:rPr>
          <w:rFonts w:eastAsia="Times New Roman"/>
          <w:bCs/>
          <w:szCs w:val="20"/>
        </w:rPr>
        <w:t>;</w:t>
      </w:r>
    </w:p>
    <w:p w:rsidR="00A56C3E" w:rsidRPr="00C95356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>
        <w:rPr>
          <w:rFonts w:eastAsia="Times New Roman"/>
          <w:bCs/>
          <w:szCs w:val="20"/>
        </w:rPr>
        <w:t>- р</w:t>
      </w:r>
      <w:r w:rsidRPr="00C95356">
        <w:rPr>
          <w:rFonts w:eastAsia="Times New Roman"/>
          <w:bCs/>
          <w:szCs w:val="20"/>
        </w:rPr>
        <w:t>еконструкция автомобильной дороги общего пользования регионального или межмуниципального значения Балаганск – Саянск</w:t>
      </w:r>
      <w:r>
        <w:rPr>
          <w:rFonts w:eastAsia="Times New Roman"/>
          <w:bCs/>
          <w:szCs w:val="20"/>
        </w:rPr>
        <w:t xml:space="preserve"> </w:t>
      </w:r>
      <w:r w:rsidRPr="00C95356">
        <w:rPr>
          <w:rFonts w:eastAsia="Times New Roman"/>
          <w:bCs/>
          <w:szCs w:val="20"/>
        </w:rPr>
        <w:t>25 ОП МЗ 25Н-045</w:t>
      </w:r>
      <w:r>
        <w:rPr>
          <w:rFonts w:eastAsia="Times New Roman"/>
          <w:bCs/>
          <w:szCs w:val="20"/>
        </w:rPr>
        <w:t>.</w:t>
      </w:r>
    </w:p>
    <w:p w:rsidR="00A56C3E" w:rsidRPr="00E03EC3" w:rsidRDefault="00A56C3E" w:rsidP="00E03EC3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18. Прогноз уровня автомобилизации, параметров дорожного движения.</w:t>
      </w:r>
    </w:p>
    <w:p w:rsidR="0074682C" w:rsidRDefault="0074682C" w:rsidP="0074682C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806F99" w:rsidRPr="00E95E1B" w:rsidRDefault="00E95E1B" w:rsidP="00E95E1B">
      <w:pPr>
        <w:autoSpaceDE w:val="0"/>
        <w:autoSpaceDN w:val="0"/>
        <w:adjustRightInd w:val="0"/>
        <w:ind w:firstLine="540"/>
        <w:jc w:val="both"/>
        <w:rPr>
          <w:rFonts w:ascii="TimesNewRoman" w:eastAsia="Times New Roman" w:hAnsi="TimesNewRoman" w:cs="TimesNewRoman"/>
          <w:bCs/>
        </w:rPr>
      </w:pPr>
      <w:r>
        <w:rPr>
          <w:rFonts w:ascii="TimesNewRoman" w:eastAsia="Times New Roman" w:hAnsi="TimesNewRoman" w:cs="TimesNewRoman"/>
          <w:bCs/>
        </w:rPr>
        <w:t>В городском округе муниципальном образовании «город Саянск» значительного изменения транспортного спроса, объемов, характера передвижения населения не ожидается.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46B47">
        <w:rPr>
          <w:rFonts w:eastAsia="Times New Roman"/>
        </w:rPr>
        <w:t>Определение параметров дорожного движения является неотъемлемой частью при определении мероприятий по снижению аварийности на дороге, а также для совершенствования регулирования дор</w:t>
      </w:r>
      <w:r>
        <w:rPr>
          <w:rFonts w:eastAsia="Times New Roman"/>
        </w:rPr>
        <w:t>ожного движения на перекрестке.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proofErr w:type="gramStart"/>
      <w:r w:rsidRPr="00C46B47">
        <w:rPr>
          <w:rFonts w:eastAsia="Times New Roman"/>
        </w:rPr>
        <w:t>К основным параметрам дорожного движения относят: интенсивность движения, интенсивность, прибытия на зеленый сигнал,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доля зеленого сигнала в цикле,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</w:t>
      </w:r>
      <w:r>
        <w:rPr>
          <w:rFonts w:eastAsia="Times New Roman"/>
        </w:rPr>
        <w:t>.</w:t>
      </w:r>
      <w:proofErr w:type="gramEnd"/>
    </w:p>
    <w:p w:rsidR="00C46B47" w:rsidRP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В городском округе на расчетный срок изменений параметров дорожного движения не прогнозируется.</w:t>
      </w:r>
    </w:p>
    <w:p w:rsidR="009068C0" w:rsidRPr="0074682C" w:rsidRDefault="009068C0" w:rsidP="0074682C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19. Прогноз показателей безопасности дорожного движения.</w:t>
      </w:r>
    </w:p>
    <w:p w:rsidR="00180161" w:rsidRDefault="00180161" w:rsidP="0074682C">
      <w:pPr>
        <w:ind w:firstLine="708"/>
        <w:jc w:val="both"/>
        <w:rPr>
          <w:rFonts w:ascii="TimesNewRoman" w:hAnsi="TimesNewRoman"/>
          <w:color w:val="000000"/>
        </w:rPr>
      </w:pPr>
      <w:r w:rsidRPr="00180161">
        <w:rPr>
          <w:rFonts w:ascii="TimesNewRoman" w:hAnsi="TimesNewRoman"/>
          <w:color w:val="000000"/>
        </w:rPr>
        <w:t>Обеспечение безопасности движения на автомобильном транспорте - комплексная задача, для решения которой необходим системный подход, обусловленный созданием эффективного управления безопасностью дорожного движения, внедрением в практику современных методов решения задач организации и управления дорожным движением, а также его безопасностью, разработкой эффективного применения нормативных, информационных, технических, методических, экспертных, образовательных средств и технологий.</w:t>
      </w:r>
    </w:p>
    <w:p w:rsidR="00CF0D6A" w:rsidRDefault="00CF0D6A" w:rsidP="0074682C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Обеспечение безопасности на автомобильных дорогах является важнейшей частью социально- экономического развития городского округа муниципального образования «город Саянск».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Главной задачей обеспечения безопасности является организация единой совокупной системы управления  безопасностью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общественных объединений.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Базовыми данными  при принятии варианта проектирования являются статистические сведения, которые формируются специалистами по безопасности  дорожного движения и применяются для анализа ДТП, выявление проблемных точек и негативных тенденций, оценки эффективности мер, которые направлены на сокращение количества, тяжести дорожн</w:t>
      </w:r>
      <w:proofErr w:type="gramStart"/>
      <w:r w:rsidRPr="00CF0D6A">
        <w:rPr>
          <w:rFonts w:ascii="TimesNewRoman" w:hAnsi="TimesNewRoman"/>
          <w:color w:val="000000"/>
        </w:rPr>
        <w:t>о-</w:t>
      </w:r>
      <w:proofErr w:type="gramEnd"/>
      <w:r w:rsidRPr="00CF0D6A">
        <w:rPr>
          <w:rFonts w:ascii="TimesNewRoman" w:hAnsi="TimesNewRoman"/>
          <w:color w:val="000000"/>
        </w:rPr>
        <w:t xml:space="preserve"> транспортных происшествий.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 xml:space="preserve">В городском округе муниципального образования  планирование организации дорожного движения состоит </w:t>
      </w:r>
      <w:proofErr w:type="gramStart"/>
      <w:r w:rsidRPr="00CF0D6A">
        <w:rPr>
          <w:rFonts w:ascii="TimesNewRoman" w:hAnsi="TimesNewRoman"/>
          <w:color w:val="000000"/>
        </w:rPr>
        <w:t>из</w:t>
      </w:r>
      <w:proofErr w:type="gramEnd"/>
      <w:r w:rsidRPr="00CF0D6A">
        <w:rPr>
          <w:rFonts w:ascii="TimesNewRoman" w:hAnsi="TimesNewRoman"/>
          <w:color w:val="000000"/>
        </w:rPr>
        <w:t>: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- профилактики дорожно-транспортного травматизма,  разработки  новых подходов в популяризации правил дорожного движения;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 xml:space="preserve">- планирования и проведения строительных и ремонтных работ на объектах транспортной инфраструктуры, приводящие к улучшению безопасности дорожного движения; 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- обсуждения вопросов усиления взаимодействия между ведомствами и организациями в управлении безопасностью дорожного движения;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lastRenderedPageBreak/>
        <w:t>- контроля уполномоченных органов, которые способны незамедлительно реагировать на сложившуюся  ситуацию на автомобильных дорогах.</w:t>
      </w:r>
    </w:p>
    <w:p w:rsidR="0074682C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Таким образом, к приоритетным задачам социального и экономического развития городского округа муниципального образования «город Саянск» в перспективе относятся задачи по сохранению жизни и здоровья 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т.д. Вследствие этого планируется снижение социально-экономического ущерба в результате дорожно-транспортных происшествий и их последствий.</w:t>
      </w:r>
    </w:p>
    <w:p w:rsidR="009A1587" w:rsidRDefault="001872DF" w:rsidP="00CF0D6A">
      <w:pPr>
        <w:ind w:firstLine="708"/>
        <w:jc w:val="both"/>
        <w:rPr>
          <w:rFonts w:ascii="TimesNewRoman" w:hAnsi="TimesNewRoman"/>
          <w:color w:val="000000"/>
        </w:rPr>
      </w:pPr>
      <w:proofErr w:type="gramStart"/>
      <w:r>
        <w:rPr>
          <w:rFonts w:ascii="TimesNewRoman" w:hAnsi="TimesNewRoman"/>
          <w:color w:val="000000"/>
        </w:rPr>
        <w:t>Согласно</w:t>
      </w:r>
      <w:proofErr w:type="gramEnd"/>
      <w:r>
        <w:rPr>
          <w:rFonts w:ascii="TimesNewRoman" w:hAnsi="TimesNewRoman"/>
          <w:color w:val="000000"/>
        </w:rPr>
        <w:t xml:space="preserve"> </w:t>
      </w:r>
      <w:r w:rsidRPr="001872DF">
        <w:rPr>
          <w:rFonts w:ascii="TimesNewRoman" w:hAnsi="TimesNewRoman"/>
          <w:color w:val="000000"/>
        </w:rPr>
        <w:t xml:space="preserve">муниципальной программы «Развитие, содержание дорожного хозяйства и </w:t>
      </w:r>
      <w:r w:rsidRPr="00BF697A">
        <w:rPr>
          <w:rFonts w:ascii="TimesNewRoman" w:hAnsi="TimesNewRoman"/>
          <w:color w:val="000000"/>
        </w:rPr>
        <w:t>благоустройство муниципального образования «город Саянск», утвержденной</w:t>
      </w:r>
      <w:r>
        <w:rPr>
          <w:rFonts w:ascii="TimesNewRoman" w:hAnsi="TimesNewRoman"/>
          <w:color w:val="000000"/>
        </w:rPr>
        <w:t xml:space="preserve"> </w:t>
      </w:r>
      <w:r w:rsidR="00BF697A">
        <w:rPr>
          <w:rFonts w:ascii="TimesNewRoman" w:hAnsi="TimesNewRoman"/>
          <w:color w:val="000000"/>
        </w:rPr>
        <w:t xml:space="preserve">постановлением администрации городского округа муниципального образования «город Саянск» от </w:t>
      </w:r>
      <w:r w:rsidR="00BF697A" w:rsidRPr="00BF697A">
        <w:rPr>
          <w:rFonts w:ascii="TimesNewRoman" w:hAnsi="TimesNewRoman"/>
          <w:color w:val="000000"/>
        </w:rPr>
        <w:t>30.07.2025</w:t>
      </w:r>
      <w:r w:rsidR="00BF697A">
        <w:rPr>
          <w:rFonts w:ascii="TimesNewRoman" w:hAnsi="TimesNewRoman"/>
          <w:color w:val="000000"/>
        </w:rPr>
        <w:t xml:space="preserve"> </w:t>
      </w:r>
      <w:r w:rsidR="00BF697A" w:rsidRPr="00BF697A">
        <w:rPr>
          <w:rFonts w:ascii="TimesNewRoman" w:hAnsi="TimesNewRoman"/>
          <w:color w:val="000000"/>
        </w:rPr>
        <w:t>№</w:t>
      </w:r>
      <w:r w:rsidR="00BF697A">
        <w:rPr>
          <w:rFonts w:ascii="TimesNewRoman" w:hAnsi="TimesNewRoman"/>
          <w:color w:val="000000"/>
        </w:rPr>
        <w:t xml:space="preserve"> </w:t>
      </w:r>
      <w:r w:rsidR="00BF697A" w:rsidRPr="00BF697A">
        <w:rPr>
          <w:rFonts w:ascii="TimesNewRoman" w:hAnsi="TimesNewRoman"/>
          <w:color w:val="000000"/>
        </w:rPr>
        <w:t>110-37-939-25</w:t>
      </w:r>
      <w:r w:rsidR="00BF697A">
        <w:rPr>
          <w:rFonts w:ascii="TimesNewRoman" w:hAnsi="TimesNewRoman"/>
          <w:color w:val="000000"/>
        </w:rPr>
        <w:t xml:space="preserve">, </w:t>
      </w:r>
      <w:r>
        <w:rPr>
          <w:rFonts w:ascii="TimesNewRoman" w:hAnsi="TimesNewRoman"/>
          <w:color w:val="000000"/>
        </w:rPr>
        <w:t>разработаны следующие мероприятия:</w:t>
      </w:r>
    </w:p>
    <w:p w:rsidR="00351324" w:rsidRDefault="00351324" w:rsidP="00CF0D6A">
      <w:pPr>
        <w:ind w:firstLine="708"/>
        <w:jc w:val="both"/>
        <w:rPr>
          <w:rFonts w:ascii="TimesNewRoman" w:hAnsi="TimesNewRoman"/>
          <w:color w:val="000000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3478"/>
        <w:gridCol w:w="15"/>
        <w:gridCol w:w="2911"/>
        <w:gridCol w:w="21"/>
        <w:gridCol w:w="2268"/>
      </w:tblGrid>
      <w:tr w:rsidR="00351324" w:rsidRPr="00351324" w:rsidTr="00EE42E4">
        <w:trPr>
          <w:trHeight w:val="850"/>
        </w:trPr>
        <w:tc>
          <w:tcPr>
            <w:tcW w:w="832" w:type="dxa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№</w:t>
            </w:r>
            <w:proofErr w:type="gramStart"/>
            <w:r w:rsidRPr="00351324">
              <w:rPr>
                <w:rFonts w:eastAsia="Times New Roman"/>
              </w:rPr>
              <w:t>п</w:t>
            </w:r>
            <w:proofErr w:type="gramEnd"/>
            <w:r w:rsidRPr="00351324">
              <w:rPr>
                <w:rFonts w:eastAsia="Times New Roman"/>
              </w:rPr>
              <w:t>/п</w:t>
            </w:r>
          </w:p>
        </w:tc>
        <w:tc>
          <w:tcPr>
            <w:tcW w:w="3478" w:type="dxa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Мероприятие</w:t>
            </w:r>
          </w:p>
        </w:tc>
        <w:tc>
          <w:tcPr>
            <w:tcW w:w="2926" w:type="dxa"/>
            <w:gridSpan w:val="2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Исполнители</w:t>
            </w:r>
          </w:p>
        </w:tc>
        <w:tc>
          <w:tcPr>
            <w:tcW w:w="2289" w:type="dxa"/>
            <w:gridSpan w:val="2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Период реализации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 xml:space="preserve">Мероприятия, направленные на развитие </w:t>
            </w:r>
            <w:proofErr w:type="gramStart"/>
            <w:r w:rsidRPr="00EE42E4">
              <w:rPr>
                <w:rFonts w:ascii="TimesNewRoman" w:hAnsi="TimesNewRoman"/>
                <w:color w:val="000000"/>
              </w:rPr>
              <w:t>системы предупреждения опасного поведения участников дорожного движения</w:t>
            </w:r>
            <w:proofErr w:type="gramEnd"/>
            <w:r w:rsidRPr="00EE42E4">
              <w:rPr>
                <w:rFonts w:ascii="TimesNewRoman" w:hAnsi="TimesNewRoman"/>
                <w:color w:val="000000"/>
              </w:rPr>
              <w:t>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</w:tcPr>
          <w:p w:rsidR="00351324" w:rsidRPr="00351324" w:rsidRDefault="00EE42E4" w:rsidP="00EE42E4">
            <w:pPr>
              <w:rPr>
                <w:rFonts w:eastAsia="Times New Roman"/>
              </w:rPr>
            </w:pPr>
            <w:r>
              <w:rPr>
                <w:rFonts w:ascii="TimesNewRoman" w:hAnsi="TimesNewRoman"/>
                <w:color w:val="000000"/>
              </w:rPr>
              <w:t>и</w:t>
            </w:r>
            <w:r w:rsidR="00351324" w:rsidRPr="00EE42E4">
              <w:rPr>
                <w:rFonts w:ascii="TimesNewRoman" w:hAnsi="TimesNewRoman"/>
                <w:color w:val="000000"/>
              </w:rPr>
              <w:t>нформирование населения о состоянии безопасности  дорожного движения в сообщениях о ДТП через средства массовой информации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</w:tcPr>
          <w:p w:rsidR="00351324" w:rsidRPr="00351324" w:rsidRDefault="0035132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о</w:t>
            </w:r>
            <w:r w:rsidRPr="00EE42E4">
              <w:t>рганизация проведения рейдов работников ГИБДД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EE42E4" w:rsidTr="00B52167">
        <w:trPr>
          <w:trHeight w:val="20"/>
        </w:trPr>
        <w:tc>
          <w:tcPr>
            <w:tcW w:w="832" w:type="dxa"/>
          </w:tcPr>
          <w:p w:rsidR="00351324" w:rsidRPr="00EE42E4" w:rsidRDefault="00351324" w:rsidP="00EE42E4">
            <w:pPr>
              <w:jc w:val="center"/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351324" w:rsidRPr="00EE42E4" w:rsidRDefault="00351324" w:rsidP="00EE42E4">
            <w:pPr>
              <w:rPr>
                <w:rFonts w:ascii="TimesNewRoman" w:hAnsi="TimesNewRoman"/>
                <w:color w:val="000000"/>
              </w:rPr>
            </w:pPr>
            <w:r w:rsidRPr="00EE42E4">
              <w:rPr>
                <w:rFonts w:ascii="TimesNewRoman" w:hAnsi="TimesNewRoman"/>
                <w:color w:val="000000"/>
              </w:rPr>
              <w:t xml:space="preserve">изготовление и установка агитационных материалов (баннеры) по </w:t>
            </w:r>
            <w:r w:rsidR="00EE42E4" w:rsidRPr="00EE42E4">
              <w:rPr>
                <w:rFonts w:ascii="TimesNewRoman" w:hAnsi="TimesNewRoman"/>
                <w:color w:val="000000"/>
              </w:rPr>
              <w:t>безопасности дорожного движения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EE42E4" w:rsidRDefault="00EE42E4" w:rsidP="00B52167">
            <w:pPr>
              <w:rPr>
                <w:rFonts w:eastAsia="Times New Roman"/>
              </w:rPr>
            </w:pPr>
            <w:r w:rsidRPr="00EE42E4"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EE42E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Мероприятия, направленные на обеспечение  безопасного участия несовершеннолетних в дорожном движении: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24" w:rsidRPr="00351324" w:rsidRDefault="00FE667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приобретение светоотражающих наклеек для первоклассников;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МКУ</w:t>
            </w:r>
            <w:r w:rsidR="00351324"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  <w:tcBorders>
              <w:top w:val="single" w:sz="4" w:space="0" w:color="auto"/>
            </w:tcBorders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</w:tcBorders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интеллектуальная игра «Светофор и пешеход»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</w:tcBorders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городская викторина по правилам дорожного движения;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4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городской конкурс «Безопасное колесо»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5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проведение акций «Внимание дети!», «Внимание пешеход!», «Вежливый водитель»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4 раза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6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областной конкурс «Безопасное колесо»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7</w:t>
            </w:r>
          </w:p>
        </w:tc>
        <w:tc>
          <w:tcPr>
            <w:tcW w:w="3493" w:type="dxa"/>
            <w:gridSpan w:val="2"/>
          </w:tcPr>
          <w:p w:rsidR="00351324" w:rsidRPr="00351324" w:rsidRDefault="00FE667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 xml:space="preserve">проведение занятий с учащимся по изучению Правил безопасности на улицах, на уроках </w:t>
            </w:r>
            <w:r w:rsidR="00EE42E4">
              <w:rPr>
                <w:rFonts w:ascii="TimesNewRoman" w:hAnsi="TimesNewRoman"/>
                <w:color w:val="000000"/>
              </w:rPr>
              <w:t>«Основы безопасности жизнедеятельности»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lastRenderedPageBreak/>
              <w:t>8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проведение встреч с родителями по вопросам детского травматизма</w:t>
            </w:r>
          </w:p>
        </w:tc>
        <w:tc>
          <w:tcPr>
            <w:tcW w:w="2932" w:type="dxa"/>
            <w:gridSpan w:val="2"/>
            <w:vAlign w:val="center"/>
          </w:tcPr>
          <w:p w:rsidR="00EE42E4" w:rsidRPr="00B52167" w:rsidRDefault="00EE42E4" w:rsidP="00B52167">
            <w:r w:rsidRPr="00B52167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351324" w:rsidRDefault="00B52167" w:rsidP="00EE42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3493" w:type="dxa"/>
            <w:gridSpan w:val="2"/>
          </w:tcPr>
          <w:p w:rsidR="00B52167" w:rsidRPr="00B52167" w:rsidRDefault="00B52167" w:rsidP="00B52167">
            <w:pPr>
              <w:rPr>
                <w:rFonts w:ascii="TimesNewRoman" w:hAnsi="TimesNewRoman"/>
                <w:color w:val="000000"/>
              </w:rPr>
            </w:pPr>
            <w:r w:rsidRPr="00E019D4">
              <w:rPr>
                <w:bCs/>
              </w:rPr>
              <w:t>Обеспечить освещение вопросов профилактики  детского травматизма в средствах массовой информации</w:t>
            </w:r>
          </w:p>
        </w:tc>
        <w:tc>
          <w:tcPr>
            <w:tcW w:w="2932" w:type="dxa"/>
            <w:gridSpan w:val="2"/>
            <w:vAlign w:val="center"/>
          </w:tcPr>
          <w:p w:rsidR="00B52167" w:rsidRPr="00B52167" w:rsidRDefault="00B52167" w:rsidP="00B52167"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B52167" w:rsidP="00EE42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изготовление и распространение агитационных материалов по профилактике детского травматизма (памятки, буклеты, плакаты, баннеры)</w:t>
            </w:r>
          </w:p>
        </w:tc>
        <w:tc>
          <w:tcPr>
            <w:tcW w:w="2932" w:type="dxa"/>
            <w:gridSpan w:val="2"/>
            <w:vAlign w:val="center"/>
          </w:tcPr>
          <w:p w:rsidR="00EE42E4" w:rsidRPr="00B52167" w:rsidRDefault="00B52167" w:rsidP="00B52167"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vAlign w:val="center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Мероприятия, направленные на обеспечение безопасности дорожного движения: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содержание и ремонт дорожных знаков и указателей, установка новых дорожных знаков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B52167" w:rsidP="00B5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FE6674" w:rsidRPr="00B52167" w:rsidTr="00B52167">
        <w:trPr>
          <w:trHeight w:val="20"/>
        </w:trPr>
        <w:tc>
          <w:tcPr>
            <w:tcW w:w="832" w:type="dxa"/>
          </w:tcPr>
          <w:p w:rsidR="00FE6674" w:rsidRPr="00B52167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</w:tcPr>
          <w:p w:rsidR="00FE6674" w:rsidRPr="00B52167" w:rsidRDefault="00FE6674" w:rsidP="00EE42E4">
            <w:pPr>
              <w:rPr>
                <w:rFonts w:ascii="TimesNewRoman" w:hAnsi="TimesNewRoman"/>
                <w:color w:val="000000"/>
              </w:rPr>
            </w:pPr>
            <w:r w:rsidRPr="00B52167">
              <w:rPr>
                <w:rFonts w:ascii="TimesNewRoman" w:hAnsi="TimesNewRoman"/>
                <w:color w:val="000000"/>
              </w:rPr>
              <w:t>обновление существующей дорожной разметки</w:t>
            </w:r>
          </w:p>
        </w:tc>
        <w:tc>
          <w:tcPr>
            <w:tcW w:w="2932" w:type="dxa"/>
            <w:gridSpan w:val="2"/>
            <w:vAlign w:val="center"/>
          </w:tcPr>
          <w:p w:rsidR="00FE6674" w:rsidRPr="00B52167" w:rsidRDefault="00B52167" w:rsidP="00B5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МКУ</w:t>
            </w:r>
            <w:r w:rsidRPr="00B52167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«С</w:t>
            </w:r>
            <w:r w:rsidRPr="00B52167">
              <w:rPr>
                <w:rFonts w:eastAsia="Times New Roman"/>
              </w:rPr>
              <w:t>аянская дорожная служба</w:t>
            </w:r>
            <w:r>
              <w:rPr>
                <w:rFonts w:eastAsia="Times New Roman"/>
              </w:rPr>
              <w:t>»</w:t>
            </w:r>
          </w:p>
        </w:tc>
        <w:tc>
          <w:tcPr>
            <w:tcW w:w="2268" w:type="dxa"/>
            <w:vAlign w:val="center"/>
          </w:tcPr>
          <w:p w:rsidR="00FE6674" w:rsidRPr="00B52167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351324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модернизация нерегулируемых пешеходных переходов, непосредственно прилегающих к образовательным организациям</w:t>
            </w:r>
          </w:p>
        </w:tc>
        <w:tc>
          <w:tcPr>
            <w:tcW w:w="2932" w:type="dxa"/>
            <w:gridSpan w:val="2"/>
            <w:vAlign w:val="center"/>
          </w:tcPr>
          <w:p w:rsidR="00B52167" w:rsidRDefault="00B52167" w:rsidP="00B52167">
            <w:r w:rsidRPr="008433B2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B52167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4</w:t>
            </w:r>
          </w:p>
        </w:tc>
        <w:tc>
          <w:tcPr>
            <w:tcW w:w="3493" w:type="dxa"/>
            <w:gridSpan w:val="2"/>
          </w:tcPr>
          <w:p w:rsidR="00B52167" w:rsidRDefault="00B52167" w:rsidP="00B52167">
            <w:pPr>
              <w:rPr>
                <w:rFonts w:ascii="TimesNewRoman" w:hAnsi="TimesNewRoman"/>
                <w:color w:val="000000"/>
              </w:rPr>
            </w:pPr>
            <w:r w:rsidRPr="00B52167">
              <w:rPr>
                <w:rFonts w:ascii="TimesNewRoman" w:hAnsi="TimesNewRoman"/>
                <w:color w:val="000000"/>
              </w:rPr>
              <w:t>мероприятия по ликвидации мест концентрации дорожно-транспортных происшествий на автомобильных дорогах общего пользования местного значения</w:t>
            </w:r>
          </w:p>
        </w:tc>
        <w:tc>
          <w:tcPr>
            <w:tcW w:w="2932" w:type="dxa"/>
            <w:gridSpan w:val="2"/>
            <w:vAlign w:val="center"/>
          </w:tcPr>
          <w:p w:rsidR="00B52167" w:rsidRDefault="00B52167" w:rsidP="00B52167">
            <w:r w:rsidRPr="008433B2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</w:tbl>
    <w:p w:rsidR="00351324" w:rsidRDefault="00351324" w:rsidP="00CF0D6A">
      <w:pPr>
        <w:ind w:firstLine="708"/>
        <w:jc w:val="both"/>
        <w:rPr>
          <w:rFonts w:ascii="TimesNewRoman" w:hAnsi="TimesNewRoman"/>
          <w:color w:val="000000"/>
        </w:rPr>
      </w:pPr>
    </w:p>
    <w:p w:rsidR="00D17EC2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20. Прогноз негативного воздействия транспортной инфраструктуры на окружающую среду и здоровье населения.</w:t>
      </w:r>
    </w:p>
    <w:p w:rsidR="00376308" w:rsidRDefault="00376308" w:rsidP="00376308"/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С учетом количества существующего автомобильного транспорта на территории городского округа, а также экологической нагрузки на окружающую среду от автомобильного транспорта и оценки уровня негативного воздействия транспортной инфраструктуры на окружающую среду, безопасность и здоровье населения можно прогнозировать возрастание степени негативного воздействия транспортной инфраструктуры на окружающую среду и здоровье населения.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Для снижения негативного воздействия транспортно-дорожного комплекса на окружающую среду с учетом существующего количества автомобильных средств и интенсивности движения на автомобильных дорогах предусматривается реализация следующих мероприятий: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- 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территорий;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- повышение экологических требований к проектированию, строительству, ремонту и содержанию автомобильных дорог;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 xml:space="preserve">- мотивация уменьшения вредного воздействия транспорта на воздушную, водную </w:t>
      </w:r>
      <w:r w:rsidRPr="00376308">
        <w:rPr>
          <w:rFonts w:eastAsia="Courier New"/>
          <w:szCs w:val="28"/>
          <w:shd w:val="clear" w:color="auto" w:fill="FFFFFF"/>
        </w:rPr>
        <w:lastRenderedPageBreak/>
        <w:t>среду и здоровье человека за счет применения экологически безопасных видов транспортных средств.</w:t>
      </w:r>
      <w:r w:rsidRPr="00376308">
        <w:rPr>
          <w:rFonts w:eastAsia="Courier New"/>
          <w:szCs w:val="28"/>
        </w:rPr>
        <w:t xml:space="preserve"> </w:t>
      </w:r>
      <w:r w:rsidRPr="00376308">
        <w:rPr>
          <w:rFonts w:eastAsia="Courier New"/>
          <w:szCs w:val="28"/>
          <w:shd w:val="clear" w:color="auto" w:fill="FFFFFF"/>
        </w:rPr>
        <w:t xml:space="preserve">Достоинством такого транспорта 100 % </w:t>
      </w:r>
      <w:proofErr w:type="spellStart"/>
      <w:r w:rsidRPr="00376308">
        <w:rPr>
          <w:rFonts w:eastAsia="Courier New"/>
          <w:szCs w:val="28"/>
          <w:shd w:val="clear" w:color="auto" w:fill="FFFFFF"/>
        </w:rPr>
        <w:t>экологичность</w:t>
      </w:r>
      <w:proofErr w:type="spellEnd"/>
      <w:r w:rsidRPr="00376308">
        <w:rPr>
          <w:rFonts w:eastAsia="Courier New"/>
          <w:szCs w:val="28"/>
          <w:shd w:val="clear" w:color="auto" w:fill="FFFFFF"/>
        </w:rPr>
        <w:t>, польза для здоровья, экономичность и безопасность.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 xml:space="preserve">Среди основных мер для снижения негативного воздействия автотранспорта на состояние </w:t>
      </w:r>
      <w:proofErr w:type="gramStart"/>
      <w:r w:rsidRPr="00376308">
        <w:rPr>
          <w:rFonts w:eastAsia="Courier New"/>
          <w:szCs w:val="28"/>
          <w:shd w:val="clear" w:color="auto" w:fill="FFFFFF"/>
        </w:rPr>
        <w:t>окружающей</w:t>
      </w:r>
      <w:proofErr w:type="gramEnd"/>
      <w:r w:rsidRPr="00376308">
        <w:rPr>
          <w:rFonts w:eastAsia="Courier New"/>
          <w:szCs w:val="28"/>
          <w:shd w:val="clear" w:color="auto" w:fill="FFFFFF"/>
        </w:rPr>
        <w:t xml:space="preserve"> среды: ужесточение контроля при прохождении техосмотров и повышение квалификаций организаций их проводящих.</w:t>
      </w:r>
    </w:p>
    <w:p w:rsidR="008D1FB2" w:rsidRDefault="00376308" w:rsidP="008D1FB2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К тому же следует проводить регулярные замеры выброса в атмосферном воздухе вредных веществ от автотранспорта с целью контроля экологической обстановки на территории г. Саянск.</w:t>
      </w:r>
    </w:p>
    <w:p w:rsidR="00193CDF" w:rsidRDefault="00193CDF" w:rsidP="008D1FB2">
      <w:pPr>
        <w:widowControl w:val="0"/>
        <w:tabs>
          <w:tab w:val="left" w:pos="715"/>
        </w:tabs>
        <w:ind w:firstLine="567"/>
        <w:jc w:val="both"/>
        <w:rPr>
          <w:rFonts w:eastAsia="Times New Roman"/>
        </w:rPr>
      </w:pPr>
      <w:r w:rsidRPr="00193CDF">
        <w:rPr>
          <w:rFonts w:eastAsia="Times New Roman"/>
        </w:rPr>
        <w:t>Учитывая сложившуюся планировочную структуру городского округа муниципального образования «город Саянск» и характер дорожно-транспортной сети,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При условии реализации разработанных мероприятий Программы прогнозируется снижение показателей загрязнения атмосферы автомобильным транспортом, а также шумового загрязнения окружающей среды в связи со следующими факторами: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- создание внешних обходов городского округа муниципального образования «город Саянск» выведет транзитные грузовые корреспонденции основной селитебной застройки;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- создание инфраструктуры для движения велосипедного транспорта, способствующей пересадке пользователей моторизованных видов транспорта на велосипед и иные средства индивидуальной мобильности, в особенности на короткие дистанции, что приводит к снижению интенсивности использования личных автомобилей и, следовательно, к уменьшению потребления топлива автотранспортом.</w:t>
      </w:r>
    </w:p>
    <w:p w:rsidR="0074682C" w:rsidRPr="0074682C" w:rsidRDefault="0074682C" w:rsidP="0074682C"/>
    <w:p w:rsidR="0006209A" w:rsidRPr="00292956" w:rsidRDefault="0006209A" w:rsidP="00603BCC">
      <w:pPr>
        <w:pStyle w:val="12"/>
        <w:jc w:val="both"/>
      </w:pPr>
      <w:r w:rsidRPr="00292956">
        <w:t xml:space="preserve">ГЛАВА 4. </w:t>
      </w:r>
      <w:r w:rsidR="0002007D" w:rsidRPr="00292956">
        <w:t>П</w:t>
      </w:r>
      <w:r w:rsidRPr="00292956">
        <w:t>ринципиальные варианты развития транспортной инфраструктуры и их укрупненн</w:t>
      </w:r>
      <w:r w:rsidR="0002007D" w:rsidRPr="00292956">
        <w:t>ая</w:t>
      </w:r>
      <w:r w:rsidRPr="00292956">
        <w:t xml:space="preserve"> оценк</w:t>
      </w:r>
      <w:r w:rsidR="0002007D" w:rsidRPr="00292956">
        <w:t>а</w:t>
      </w:r>
      <w:r w:rsidRPr="00292956">
        <w:t xml:space="preserve"> по целевым показателям (индикаторам) развития транспортной инфраструктуры с последующим выбором пред</w:t>
      </w:r>
      <w:r w:rsidR="0002007D" w:rsidRPr="00292956">
        <w:t>лагаемого к реализации варианта.</w:t>
      </w:r>
    </w:p>
    <w:p w:rsidR="0006209A" w:rsidRPr="003915F0" w:rsidRDefault="0006209A" w:rsidP="003915F0"/>
    <w:p w:rsidR="001B19CE" w:rsidRPr="000B4D3C" w:rsidRDefault="001B19CE" w:rsidP="001B19CE">
      <w:pPr>
        <w:pStyle w:val="af7"/>
        <w:jc w:val="both"/>
        <w:rPr>
          <w:rFonts w:ascii="Times New Roman" w:hAnsi="Times New Roman"/>
          <w:b/>
        </w:rPr>
      </w:pPr>
      <w:r w:rsidRPr="000B4D3C">
        <w:rPr>
          <w:rFonts w:ascii="Times New Roman" w:hAnsi="Times New Roman"/>
          <w:b/>
        </w:rPr>
        <w:t>Статья 21. Целевые показатели (индикаторы) развития транспортной инфраструктуры городского округа муниципального образования «город Саянск».</w:t>
      </w:r>
    </w:p>
    <w:p w:rsidR="001B19CE" w:rsidRDefault="001B19CE" w:rsidP="001B19CE">
      <w:pPr>
        <w:rPr>
          <w:highlight w:val="yellow"/>
        </w:rPr>
      </w:pPr>
    </w:p>
    <w:p w:rsidR="001B19CE" w:rsidRPr="00D804C1" w:rsidRDefault="001B19CE" w:rsidP="001B19CE">
      <w:pPr>
        <w:ind w:firstLine="567"/>
        <w:jc w:val="both"/>
      </w:pPr>
      <w:r w:rsidRPr="00D804C1">
        <w:t>Целевые показатели (индикаторы) развития транспортной инфраструктуры городского округа муниципального образования «город Саянск» (городской округ) включают технико-экономические, финансовые и социально-экономические показатели развития транспортной инфраструктуры, в том числе показатели безопасности, качества и эффективности транспортного обслуживания населения и субъектов экономической деятельности.</w:t>
      </w:r>
    </w:p>
    <w:p w:rsidR="001B19CE" w:rsidRPr="00D804C1" w:rsidRDefault="00D278DF" w:rsidP="001B19CE">
      <w:pPr>
        <w:ind w:firstLine="567"/>
        <w:jc w:val="both"/>
      </w:pPr>
      <w:r w:rsidRPr="00D278DF">
        <w:t xml:space="preserve">Укрупненная оценка принципиальных вариантов развития транспортной инфраструктуры </w:t>
      </w:r>
      <w:r>
        <w:t>представлена в т</w:t>
      </w:r>
      <w:r w:rsidR="001B19CE" w:rsidRPr="00D804C1">
        <w:t>аблице 1.</w:t>
      </w:r>
    </w:p>
    <w:p w:rsidR="001B19CE" w:rsidRPr="00D804C1" w:rsidRDefault="001B19CE" w:rsidP="001B19CE">
      <w:pPr>
        <w:ind w:firstLine="567"/>
        <w:jc w:val="right"/>
      </w:pPr>
      <w:r w:rsidRPr="00D804C1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60"/>
        <w:gridCol w:w="1467"/>
        <w:gridCol w:w="785"/>
        <w:gridCol w:w="1900"/>
      </w:tblGrid>
      <w:tr w:rsidR="001B19CE" w:rsidRPr="00D804C1" w:rsidTr="006E7DA4">
        <w:trPr>
          <w:trHeight w:val="850"/>
        </w:trPr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№</w:t>
            </w:r>
          </w:p>
          <w:p w:rsidR="001B19CE" w:rsidRPr="00D804C1" w:rsidRDefault="001B19CE" w:rsidP="006E7DA4">
            <w:pPr>
              <w:jc w:val="center"/>
              <w:rPr>
                <w:szCs w:val="28"/>
              </w:rPr>
            </w:pPr>
            <w:proofErr w:type="gramStart"/>
            <w:r w:rsidRPr="00D804C1">
              <w:rPr>
                <w:szCs w:val="28"/>
              </w:rPr>
              <w:t>п</w:t>
            </w:r>
            <w:proofErr w:type="gramEnd"/>
            <w:r w:rsidRPr="00D804C1">
              <w:rPr>
                <w:szCs w:val="28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Наименование целевых показателей (индикаторов) развития транспортной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A14C8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20</w:t>
            </w:r>
            <w:r w:rsidR="00A14C88" w:rsidRPr="00D804C1">
              <w:rPr>
                <w:szCs w:val="28"/>
              </w:rPr>
              <w:t>25</w:t>
            </w:r>
            <w:r w:rsidRPr="00D804C1">
              <w:rPr>
                <w:szCs w:val="28"/>
              </w:rPr>
              <w:t xml:space="preserve"> 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В результате реализации Программы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Протяженность автомобильных дорог общего 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102,5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120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rPr>
                <w:szCs w:val="28"/>
              </w:rPr>
            </w:pPr>
            <w:r w:rsidRPr="00D804C1">
              <w:rPr>
                <w:szCs w:val="28"/>
              </w:rPr>
              <w:t>Протяженность автомобильных дорог общего пользования, приведенных в соответствие с нормативными требованиями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62,5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77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rPr>
                <w:szCs w:val="28"/>
              </w:rPr>
            </w:pPr>
            <w:r w:rsidRPr="00D804C1">
              <w:rPr>
                <w:szCs w:val="28"/>
              </w:rPr>
              <w:t>Количество дорожно-транспортных происшествий с пострадавшими на автомобильных дорогах общего пользования из-за сопутствующих дорожных условий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Количество объектов регулирования дорожного движения, подключенных к автоматизированной системе управления дорожным движением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537D8C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1B19CE" w:rsidRPr="00D804C1" w:rsidTr="006E7DA4"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rFonts w:eastAsia="Times New Roman"/>
              </w:rPr>
              <w:t xml:space="preserve">Обеспеченность транспортного обслуживания населения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  <w:r w:rsidR="001B19CE" w:rsidRPr="00D804C1">
              <w:rPr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1B19CE" w:rsidRPr="001B19CE" w:rsidRDefault="001B19CE" w:rsidP="001B19CE">
      <w:pPr>
        <w:rPr>
          <w:highlight w:val="yellow"/>
        </w:rPr>
      </w:pPr>
    </w:p>
    <w:p w:rsidR="001B19CE" w:rsidRPr="00292956" w:rsidRDefault="001B19CE" w:rsidP="001B19CE">
      <w:pPr>
        <w:pStyle w:val="af7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/>
          <w:b/>
        </w:rPr>
        <w:t>Статья 22. Принципиальные варианты развития транспортной инфраструктуры городского округа муниципального образования «город Саянск».</w:t>
      </w:r>
    </w:p>
    <w:p w:rsidR="001B19CE" w:rsidRPr="002A5F4B" w:rsidRDefault="001B19CE" w:rsidP="0074682C">
      <w:pPr>
        <w:ind w:firstLine="708"/>
        <w:jc w:val="both"/>
        <w:rPr>
          <w:rFonts w:ascii="TimesNewRoman" w:hAnsi="TimesNewRoman"/>
          <w:color w:val="000000"/>
        </w:rPr>
      </w:pP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>Анализируя сложившуюся ситуацию можно выделить три принципиальных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варианта развития транспортной инфраструктуры: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- </w:t>
      </w:r>
      <w:proofErr w:type="gramStart"/>
      <w:r w:rsidRPr="00CA5983">
        <w:rPr>
          <w:rFonts w:ascii="TimesNewRoman" w:hAnsi="TimesNewRoman"/>
          <w:color w:val="000000"/>
        </w:rPr>
        <w:t>оптимистичный</w:t>
      </w:r>
      <w:proofErr w:type="gramEnd"/>
      <w:r w:rsidRPr="00CA5983">
        <w:rPr>
          <w:rFonts w:ascii="TimesNewRoman" w:hAnsi="TimesNewRoman"/>
          <w:color w:val="000000"/>
        </w:rPr>
        <w:t xml:space="preserve"> - развитие происходит в полном соответствии с положениями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генерального плана с реализаций всех предложений по реконструкции и строительству;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- </w:t>
      </w:r>
      <w:proofErr w:type="gramStart"/>
      <w:r w:rsidRPr="00CA5983">
        <w:rPr>
          <w:rFonts w:ascii="TimesNewRoman" w:hAnsi="TimesNewRoman"/>
          <w:color w:val="000000"/>
        </w:rPr>
        <w:t>реалистичный</w:t>
      </w:r>
      <w:proofErr w:type="gramEnd"/>
      <w:r w:rsidRPr="00CA5983">
        <w:rPr>
          <w:rFonts w:ascii="TimesNewRoman" w:hAnsi="TimesNewRoman"/>
          <w:color w:val="000000"/>
        </w:rPr>
        <w:t xml:space="preserve"> - развитие осуществляется на уровне необходимом и достаточном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для обеспечения безопасности передвижения и доступности, сложившихся на территории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город</w:t>
      </w:r>
      <w:r>
        <w:rPr>
          <w:rFonts w:ascii="TimesNewRoman" w:hAnsi="TimesNewRoman"/>
          <w:color w:val="000000"/>
        </w:rPr>
        <w:t>ского округа</w:t>
      </w:r>
      <w:r w:rsidRPr="00CA5983">
        <w:rPr>
          <w:rFonts w:ascii="TimesNewRoman" w:hAnsi="TimesNewRoman"/>
          <w:color w:val="000000"/>
        </w:rPr>
        <w:t xml:space="preserve">. Вариант предполагает </w:t>
      </w:r>
      <w:r>
        <w:rPr>
          <w:rFonts w:ascii="TimesNewRoman" w:hAnsi="TimesNewRoman"/>
          <w:color w:val="000000"/>
        </w:rPr>
        <w:t>капитальный ремонт</w:t>
      </w:r>
      <w:r w:rsidRPr="00CA5983">
        <w:rPr>
          <w:rFonts w:ascii="TimesNewRoman" w:hAnsi="TimesNewRoman"/>
          <w:color w:val="000000"/>
        </w:rPr>
        <w:t xml:space="preserve"> существующей уличной дорожной сети и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строительство отдельных участков дорог;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>- пессимистичный - обеспечение безопасности передвижения на уровне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 xml:space="preserve">выполнения локальных </w:t>
      </w:r>
      <w:proofErr w:type="spellStart"/>
      <w:proofErr w:type="gramStart"/>
      <w:r w:rsidRPr="00CA5983">
        <w:rPr>
          <w:rFonts w:ascii="TimesNewRoman" w:hAnsi="TimesNewRoman"/>
          <w:color w:val="000000"/>
        </w:rPr>
        <w:t>ремонтно</w:t>
      </w:r>
      <w:proofErr w:type="spellEnd"/>
      <w:r w:rsidRPr="00CA5983">
        <w:rPr>
          <w:rFonts w:ascii="TimesNewRoman" w:hAnsi="TimesNewRoman"/>
          <w:color w:val="000000"/>
        </w:rPr>
        <w:t xml:space="preserve"> - восстановительных</w:t>
      </w:r>
      <w:proofErr w:type="gramEnd"/>
      <w:r w:rsidRPr="00CA5983">
        <w:rPr>
          <w:rFonts w:ascii="TimesNewRoman" w:hAnsi="TimesNewRoman"/>
          <w:color w:val="000000"/>
        </w:rPr>
        <w:t xml:space="preserve"> работ.</w:t>
      </w:r>
    </w:p>
    <w:p w:rsidR="001B19CE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>В рамках реализации данной программы предлагается принять второй вариант как</w:t>
      </w:r>
      <w:r>
        <w:rPr>
          <w:rFonts w:ascii="TimesNewRoman" w:hAnsi="TimesNewRoman"/>
          <w:color w:val="000000"/>
        </w:rPr>
        <w:t xml:space="preserve"> </w:t>
      </w:r>
      <w:r w:rsidRPr="00CA5983">
        <w:rPr>
          <w:rFonts w:ascii="TimesNewRoman" w:hAnsi="TimesNewRoman"/>
          <w:color w:val="000000"/>
        </w:rPr>
        <w:t>наиболее вероятный в сложившейся ситуации.</w:t>
      </w:r>
    </w:p>
    <w:p w:rsidR="00CA5983" w:rsidRPr="003915F0" w:rsidRDefault="00CA5983" w:rsidP="00CA5983"/>
    <w:p w:rsidR="003915F0" w:rsidRPr="00292956" w:rsidRDefault="003915F0" w:rsidP="00603BCC">
      <w:pPr>
        <w:pStyle w:val="12"/>
        <w:jc w:val="both"/>
      </w:pPr>
      <w:r w:rsidRPr="00292956">
        <w:t>ГЛАВА 5. 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проектов).</w:t>
      </w:r>
    </w:p>
    <w:p w:rsidR="008C174A" w:rsidRPr="008C174A" w:rsidRDefault="008C174A" w:rsidP="008C174A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 w:rsidRPr="00292956">
        <w:rPr>
          <w:rFonts w:ascii="Times New Roman" w:hAnsi="Times New Roman"/>
          <w:b/>
        </w:rPr>
        <w:t>3</w:t>
      </w:r>
      <w:r w:rsidRPr="00292956">
        <w:rPr>
          <w:rFonts w:ascii="Times New Roman" w:hAnsi="Times New Roman"/>
          <w:b/>
        </w:rPr>
        <w:t>. Мероприятия по развитию транспортной инфраструктуры по видам транспорта.</w:t>
      </w:r>
    </w:p>
    <w:p w:rsidR="00754642" w:rsidRDefault="00754642" w:rsidP="00754642"/>
    <w:p w:rsidR="00754642" w:rsidRPr="00754642" w:rsidRDefault="00754642" w:rsidP="00754642">
      <w:pPr>
        <w:ind w:firstLine="567"/>
      </w:pPr>
      <w:r>
        <w:t>Мероприятия по развитию транспортной инфраструктуры по видам транспорта не планируются.</w:t>
      </w:r>
    </w:p>
    <w:p w:rsidR="00292956" w:rsidRPr="00292956" w:rsidRDefault="00292956" w:rsidP="00292956"/>
    <w:p w:rsidR="008C174A" w:rsidRPr="008C174A" w:rsidRDefault="008C174A" w:rsidP="008C174A">
      <w:pPr>
        <w:ind w:firstLine="567"/>
        <w:jc w:val="both"/>
        <w:rPr>
          <w:rFonts w:ascii="TimesNewRoman" w:hAnsi="TimesNewRoman"/>
          <w:color w:val="000000"/>
          <w:sz w:val="28"/>
          <w:szCs w:val="28"/>
        </w:rPr>
      </w:pPr>
    </w:p>
    <w:p w:rsidR="00D528AE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4</w:t>
      </w:r>
      <w:r w:rsidRPr="00292956">
        <w:rPr>
          <w:rFonts w:ascii="Times New Roman" w:hAnsi="Times New Roman"/>
          <w:b/>
        </w:rPr>
        <w:t>. Мероприятия по развитию транспорта общего пользования, созданию транспортно-пересадочных узлов.</w:t>
      </w:r>
    </w:p>
    <w:p w:rsidR="00365619" w:rsidRDefault="00365619" w:rsidP="00365619">
      <w:pPr>
        <w:ind w:firstLine="567"/>
        <w:jc w:val="both"/>
        <w:rPr>
          <w:color w:val="000000"/>
          <w:highlight w:val="yellow"/>
        </w:rPr>
      </w:pPr>
    </w:p>
    <w:p w:rsidR="00365619" w:rsidRDefault="000F54ED" w:rsidP="00754642">
      <w:pPr>
        <w:ind w:firstLine="567"/>
      </w:pPr>
      <w:r>
        <w:t xml:space="preserve">Сохраняется существующая система обслуживания населения общественным </w:t>
      </w:r>
      <w:r w:rsidR="00340B93">
        <w:t xml:space="preserve">пассажирским </w:t>
      </w:r>
      <w:r>
        <w:t>транспортом.</w:t>
      </w:r>
    </w:p>
    <w:p w:rsidR="00754642" w:rsidRPr="00365619" w:rsidRDefault="00754642" w:rsidP="00365619"/>
    <w:p w:rsidR="00D528AE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5</w:t>
      </w:r>
      <w:r w:rsidRPr="00292956">
        <w:rPr>
          <w:rFonts w:ascii="Times New Roman" w:hAnsi="Times New Roman"/>
          <w:b/>
        </w:rPr>
        <w:t>. Мероприятия по развитию инфраструктуры для легкового автомобильного транспорта, включая развитие единого парковочного пространства.</w:t>
      </w:r>
    </w:p>
    <w:p w:rsidR="00365619" w:rsidRPr="00D20E4F" w:rsidRDefault="00D20E4F" w:rsidP="00365619">
      <w:pPr>
        <w:ind w:firstLine="567"/>
        <w:jc w:val="both"/>
        <w:rPr>
          <w:rFonts w:ascii="TimesNewRoman" w:hAnsi="TimesNewRoman"/>
          <w:color w:val="000000"/>
        </w:rPr>
      </w:pPr>
      <w:proofErr w:type="gramStart"/>
      <w:r w:rsidRPr="00D20E4F">
        <w:rPr>
          <w:rFonts w:ascii="TimesNewRoman" w:hAnsi="TimesNewRoman"/>
          <w:color w:val="000000"/>
        </w:rPr>
        <w:t>Согласно</w:t>
      </w:r>
      <w:proofErr w:type="gramEnd"/>
      <w:r w:rsidRPr="00D20E4F">
        <w:rPr>
          <w:rFonts w:ascii="TimesNewRoman" w:hAnsi="TimesNewRoman"/>
          <w:color w:val="000000"/>
        </w:rPr>
        <w:t xml:space="preserve"> Генерального плана городского округа</w:t>
      </w:r>
      <w:r>
        <w:rPr>
          <w:rFonts w:ascii="TimesNewRoman" w:hAnsi="TimesNewRoman"/>
          <w:color w:val="000000"/>
        </w:rPr>
        <w:t xml:space="preserve"> значение плотности улично-городской сети не меняется. Потребности в увеличении плотности улично-городской сети нет.</w:t>
      </w:r>
    </w:p>
    <w:p w:rsidR="000F54ED" w:rsidRDefault="000F54ED" w:rsidP="00365619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365619" w:rsidRPr="00365619" w:rsidRDefault="00365619" w:rsidP="00365619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6</w:t>
      </w:r>
      <w:r w:rsidRPr="00292956">
        <w:rPr>
          <w:rFonts w:ascii="Times New Roman" w:hAnsi="Times New Roman"/>
          <w:b/>
        </w:rPr>
        <w:t>. Мероприятия по развитию инфраструктуры для движения пешеходов, велосипедистов и лиц, использующих для передвижения средства индивидуальной мобильности.</w:t>
      </w:r>
    </w:p>
    <w:p w:rsidR="00292956" w:rsidRPr="00292956" w:rsidRDefault="00292956" w:rsidP="00292956"/>
    <w:p w:rsidR="00EB68A0" w:rsidRPr="00EB68A0" w:rsidRDefault="00805A28" w:rsidP="00EB68A0">
      <w:pPr>
        <w:ind w:firstLine="567"/>
        <w:jc w:val="both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 xml:space="preserve">Мероприятия по развитию пешеходного передвижения включают в себя </w:t>
      </w:r>
      <w:proofErr w:type="gramStart"/>
      <w:r w:rsidR="00C20C20">
        <w:rPr>
          <w:rFonts w:ascii="TimesNewRoman" w:hAnsi="TimesNewRoman"/>
          <w:color w:val="000000"/>
          <w:szCs w:val="28"/>
        </w:rPr>
        <w:t>с</w:t>
      </w:r>
      <w:r w:rsidR="00C20C20" w:rsidRPr="00C20C20">
        <w:rPr>
          <w:rFonts w:ascii="TimesNewRoman" w:hAnsi="TimesNewRoman"/>
          <w:color w:val="000000"/>
          <w:szCs w:val="28"/>
        </w:rPr>
        <w:t>огласно</w:t>
      </w:r>
      <w:proofErr w:type="gramEnd"/>
      <w:r w:rsidR="00C20C20" w:rsidRPr="00C20C20">
        <w:rPr>
          <w:rFonts w:ascii="TimesNewRoman" w:hAnsi="TimesNewRoman"/>
          <w:color w:val="000000"/>
          <w:szCs w:val="28"/>
        </w:rPr>
        <w:t xml:space="preserve"> муниципальной программы «Развитие, содержание дорожного хозяйства и благоустройство муниципального образования «город Саянск», утвержденной  постановлением администрации городского округа муниципального образования «город Саянск» от 30.07.2025 № 110-37-939-25, мероприяти</w:t>
      </w:r>
      <w:r w:rsidR="00C20C20">
        <w:rPr>
          <w:rFonts w:ascii="TimesNewRoman" w:hAnsi="TimesNewRoman"/>
          <w:color w:val="000000"/>
          <w:szCs w:val="28"/>
        </w:rPr>
        <w:t>е «</w:t>
      </w:r>
      <w:r w:rsidR="00C20C20" w:rsidRPr="00C20C20">
        <w:rPr>
          <w:rFonts w:ascii="TimesNewRoman" w:hAnsi="TimesNewRoman"/>
          <w:color w:val="000000"/>
          <w:szCs w:val="28"/>
        </w:rPr>
        <w:t>Модернизация нерегулируемых пешеходных переходов, непосредственно прилегающих к образовательным организациям</w:t>
      </w:r>
      <w:r w:rsidR="00C20C20">
        <w:rPr>
          <w:rFonts w:ascii="TimesNewRoman" w:hAnsi="TimesNewRoman"/>
          <w:color w:val="000000"/>
          <w:szCs w:val="28"/>
        </w:rPr>
        <w:t>».</w:t>
      </w:r>
    </w:p>
    <w:p w:rsidR="00EB68A0" w:rsidRPr="00EB68A0" w:rsidRDefault="00EB68A0" w:rsidP="00EB68A0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7</w:t>
      </w:r>
      <w:r w:rsidRPr="00292956">
        <w:rPr>
          <w:rFonts w:ascii="Times New Roman" w:hAnsi="Times New Roman"/>
          <w:b/>
        </w:rPr>
        <w:t>. Мероприятия по развитию инфраструктуры для грузового транспорта, транспортных средств коммунальных и дорожных служб.</w:t>
      </w:r>
    </w:p>
    <w:p w:rsidR="00292956" w:rsidRPr="00292956" w:rsidRDefault="00292956" w:rsidP="00292956"/>
    <w:p w:rsidR="00D62A71" w:rsidRDefault="00C20C20" w:rsidP="00D62A71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Мероприятия по развитию инфраструктуры для грузового транспорта:</w:t>
      </w:r>
    </w:p>
    <w:p w:rsidR="00C20C20" w:rsidRDefault="00C20C20" w:rsidP="00D62A71">
      <w:pPr>
        <w:ind w:firstLine="567"/>
        <w:jc w:val="both"/>
        <w:rPr>
          <w:rFonts w:ascii="TimesNewRoman" w:hAnsi="TimesNewRoman"/>
          <w:color w:val="000000"/>
        </w:rPr>
      </w:pPr>
      <w:r w:rsidRPr="00C20C20">
        <w:rPr>
          <w:rFonts w:ascii="TimesNewRoman" w:hAnsi="TimesNewRoman"/>
          <w:color w:val="000000"/>
        </w:rPr>
        <w:t xml:space="preserve">- строительство автомобильной дороги </w:t>
      </w:r>
      <w:proofErr w:type="gramStart"/>
      <w:r w:rsidRPr="00C20C20">
        <w:rPr>
          <w:rFonts w:ascii="TimesNewRoman" w:hAnsi="TimesNewRoman"/>
          <w:color w:val="000000"/>
        </w:rPr>
        <w:t>Юго-восточная</w:t>
      </w:r>
      <w:proofErr w:type="gramEnd"/>
      <w:r w:rsidRPr="00C20C20">
        <w:rPr>
          <w:rFonts w:ascii="TimesNewRoman" w:hAnsi="TimesNewRoman"/>
          <w:color w:val="000000"/>
        </w:rPr>
        <w:t>, расположенной в юго-восточной части территории муниципального образования «город Саянск», проложенной от точки № 16 границы муниципального образования города в юго-восточном  направлении, соответствующему направлению г. Саянск – с. Норы, до агропромышленного комплекса (для снятия инфраструктурных ограничений с целью реализации инвестиционных п</w:t>
      </w:r>
      <w:r>
        <w:rPr>
          <w:rFonts w:ascii="TimesNewRoman" w:hAnsi="TimesNewRoman"/>
          <w:color w:val="000000"/>
        </w:rPr>
        <w:t>роектов ООО «Саянский бройлер»).</w:t>
      </w:r>
    </w:p>
    <w:p w:rsidR="00D62A71" w:rsidRPr="00D62A71" w:rsidRDefault="00D62A71" w:rsidP="00D62A71"/>
    <w:p w:rsidR="0006209A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8</w:t>
      </w:r>
      <w:r w:rsidRPr="00292956">
        <w:rPr>
          <w:rFonts w:ascii="Times New Roman" w:hAnsi="Times New Roman"/>
          <w:b/>
        </w:rPr>
        <w:t>. Мероприятия по развитию сети дорог</w:t>
      </w:r>
      <w:r w:rsidR="006672EE" w:rsidRPr="00292956">
        <w:rPr>
          <w:rFonts w:ascii="Times New Roman" w:hAnsi="Times New Roman"/>
          <w:b/>
        </w:rPr>
        <w:t xml:space="preserve"> городского</w:t>
      </w:r>
      <w:r w:rsidRPr="00292956">
        <w:rPr>
          <w:rFonts w:ascii="Times New Roman" w:hAnsi="Times New Roman"/>
          <w:b/>
        </w:rPr>
        <w:t xml:space="preserve"> округ</w:t>
      </w:r>
      <w:r w:rsidR="006672EE" w:rsidRPr="00292956">
        <w:rPr>
          <w:rFonts w:ascii="Times New Roman" w:hAnsi="Times New Roman"/>
          <w:b/>
        </w:rPr>
        <w:t>а муниципального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6672EE" w:rsidRPr="006672EE" w:rsidRDefault="006672EE" w:rsidP="006672EE">
      <w:pPr>
        <w:ind w:firstLine="567"/>
        <w:jc w:val="both"/>
        <w:rPr>
          <w:rFonts w:ascii="TimesNewRoman" w:hAnsi="TimesNewRoman"/>
          <w:color w:val="000000"/>
        </w:rPr>
      </w:pPr>
    </w:p>
    <w:p w:rsidR="00027EF5" w:rsidRDefault="00031B90" w:rsidP="00027EF5">
      <w:pPr>
        <w:ind w:firstLine="567"/>
        <w:jc w:val="both"/>
        <w:rPr>
          <w:rFonts w:ascii="TimesNewRoman" w:hAnsi="TimesNewRoman"/>
          <w:color w:val="000000"/>
        </w:rPr>
      </w:pPr>
      <w:r w:rsidRPr="00031B90">
        <w:rPr>
          <w:rFonts w:ascii="TimesNewRoman" w:hAnsi="TimesNewRoman"/>
          <w:color w:val="000000"/>
        </w:rPr>
        <w:t>Ямочный ремонт улично-дорожной сети города Саянска проводится ежегодно в 2 этапа (весной и осенью).</w:t>
      </w:r>
    </w:p>
    <w:p w:rsidR="001F29D1" w:rsidRDefault="00027EF5" w:rsidP="001F29D1">
      <w:pPr>
        <w:ind w:firstLine="567"/>
        <w:jc w:val="both"/>
        <w:rPr>
          <w:rFonts w:ascii="TimesNewRoman" w:hAnsi="TimesNewRoman"/>
          <w:color w:val="000000"/>
        </w:rPr>
      </w:pPr>
      <w:r w:rsidRPr="00FB5657">
        <w:t xml:space="preserve">Мероприятия по развитию сети дорог городского округа муниципального образования «город Саянск» запланированы в </w:t>
      </w:r>
      <w:r w:rsidR="00FB5657" w:rsidRPr="00FB5657">
        <w:t>программе «Т</w:t>
      </w:r>
      <w:r w:rsidRPr="00FB5657">
        <w:t>ранспортн</w:t>
      </w:r>
      <w:r w:rsidR="00FB5657" w:rsidRPr="00FB5657">
        <w:t>ый</w:t>
      </w:r>
      <w:r w:rsidRPr="00FB5657">
        <w:t xml:space="preserve"> каркас </w:t>
      </w:r>
      <w:r w:rsidR="00FB5657" w:rsidRPr="00FB5657">
        <w:t>Иркутской области».</w:t>
      </w:r>
      <w:r w:rsidR="00FB5657">
        <w:t xml:space="preserve"> </w:t>
      </w:r>
      <w:r w:rsidR="00FB5657" w:rsidRPr="00FB5657">
        <w:t xml:space="preserve">Программа «Транспортный каркас Иркутской области» направлена на приведение в нормативное состояние основных магистралей в опорных населённых пунктах региона. </w:t>
      </w:r>
      <w:r w:rsidR="001F29D1">
        <w:rPr>
          <w:rFonts w:ascii="TimesNewRoman" w:hAnsi="TimesNewRoman"/>
          <w:color w:val="000000"/>
        </w:rPr>
        <w:t>П</w:t>
      </w:r>
      <w:r w:rsidR="001F29D1" w:rsidRPr="001F29D1">
        <w:rPr>
          <w:rFonts w:ascii="TimesNewRoman" w:hAnsi="TimesNewRoman"/>
          <w:color w:val="000000"/>
        </w:rPr>
        <w:t>еречень автомобильных дорог общего</w:t>
      </w:r>
      <w:r w:rsidR="001F29D1">
        <w:rPr>
          <w:rFonts w:ascii="TimesNewRoman" w:hAnsi="TimesNewRoman"/>
          <w:color w:val="000000"/>
        </w:rPr>
        <w:t xml:space="preserve"> </w:t>
      </w:r>
      <w:r w:rsidR="001F29D1" w:rsidRPr="001F29D1">
        <w:rPr>
          <w:rFonts w:ascii="TimesNewRoman" w:hAnsi="TimesNewRoman"/>
          <w:color w:val="000000"/>
        </w:rPr>
        <w:t>пользования местного значения, входящих в транспортный каркас</w:t>
      </w:r>
      <w:r w:rsidR="001F29D1">
        <w:rPr>
          <w:rFonts w:ascii="TimesNewRoman" w:hAnsi="TimesNewRoman"/>
          <w:color w:val="000000"/>
        </w:rPr>
        <w:t xml:space="preserve"> </w:t>
      </w:r>
      <w:r w:rsidR="001F29D1" w:rsidRPr="001F29D1">
        <w:rPr>
          <w:rFonts w:ascii="TimesNewRoman" w:hAnsi="TimesNewRoman"/>
          <w:color w:val="000000"/>
        </w:rPr>
        <w:t>Иркутской области</w:t>
      </w:r>
      <w:r w:rsidR="001F29D1">
        <w:rPr>
          <w:rFonts w:ascii="TimesNewRoman" w:hAnsi="TimesNewRoman"/>
          <w:color w:val="000000"/>
        </w:rPr>
        <w:t xml:space="preserve">, </w:t>
      </w:r>
      <w:r w:rsidR="001F29D1" w:rsidRPr="001F29D1">
        <w:rPr>
          <w:rFonts w:ascii="TimesNewRoman" w:hAnsi="TimesNewRoman"/>
          <w:color w:val="000000"/>
        </w:rPr>
        <w:t>утвержденный распоряжением Губернатора Иркутской области</w:t>
      </w:r>
      <w:r w:rsidR="001F29D1">
        <w:rPr>
          <w:rFonts w:ascii="TimesNewRoman" w:hAnsi="TimesNewRoman"/>
          <w:color w:val="000000"/>
        </w:rPr>
        <w:t xml:space="preserve"> от 13.10.2022 № 309-р (с изменениями).</w:t>
      </w:r>
    </w:p>
    <w:p w:rsidR="00175473" w:rsidRDefault="00175473" w:rsidP="006672EE">
      <w:pPr>
        <w:ind w:firstLine="567"/>
        <w:jc w:val="both"/>
        <w:rPr>
          <w:rFonts w:ascii="TimesNewRoman" w:hAnsi="TimesNewRoman"/>
          <w:color w:val="000000"/>
        </w:rPr>
      </w:pPr>
      <w:r w:rsidRPr="00175473">
        <w:rPr>
          <w:rFonts w:ascii="TimesNewRoman" w:hAnsi="TimesNewRoman"/>
          <w:color w:val="000000"/>
        </w:rPr>
        <w:t>В 2024 году в Саянске в рамках «Транспортного каркаса» был завершён ремонт участка улицы Фасадной. Эта дорога является основным подъездом к АО «Саянскхимпласт».</w:t>
      </w:r>
      <w:r w:rsidR="00FB5657">
        <w:rPr>
          <w:rFonts w:ascii="TimesNewRoman" w:hAnsi="TimesNewRoman"/>
          <w:color w:val="000000"/>
        </w:rPr>
        <w:t xml:space="preserve"> </w:t>
      </w:r>
      <w:r w:rsidRPr="00175473">
        <w:rPr>
          <w:rFonts w:ascii="TimesNewRoman" w:hAnsi="TimesNewRoman"/>
          <w:color w:val="000000"/>
        </w:rPr>
        <w:t>В 2025</w:t>
      </w:r>
      <w:r>
        <w:rPr>
          <w:rFonts w:ascii="TimesNewRoman" w:hAnsi="TimesNewRoman"/>
          <w:color w:val="000000"/>
        </w:rPr>
        <w:t>-2026</w:t>
      </w:r>
      <w:r w:rsidRPr="00175473">
        <w:rPr>
          <w:rFonts w:ascii="TimesNewRoman" w:hAnsi="TimesNewRoman"/>
          <w:color w:val="000000"/>
        </w:rPr>
        <w:t xml:space="preserve"> год</w:t>
      </w:r>
      <w:r>
        <w:rPr>
          <w:rFonts w:ascii="TimesNewRoman" w:hAnsi="TimesNewRoman"/>
          <w:color w:val="000000"/>
        </w:rPr>
        <w:t>ах</w:t>
      </w:r>
      <w:r w:rsidRPr="00175473">
        <w:rPr>
          <w:rFonts w:ascii="TimesNewRoman" w:hAnsi="TimesNewRoman"/>
          <w:color w:val="000000"/>
        </w:rPr>
        <w:t xml:space="preserve"> работы по программе ведутся на улицах Молодёжная и Бабаева. Общая протяжённость ремонтируемых участков составляет 1,3 км.</w:t>
      </w:r>
    </w:p>
    <w:p w:rsidR="00064E87" w:rsidRDefault="00064E87" w:rsidP="006672EE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6672EE" w:rsidRPr="006672EE" w:rsidRDefault="006672EE" w:rsidP="006672EE"/>
    <w:p w:rsidR="0006209A" w:rsidRPr="00292956" w:rsidRDefault="003915F0" w:rsidP="00603BCC">
      <w:pPr>
        <w:pStyle w:val="12"/>
        <w:jc w:val="both"/>
      </w:pPr>
      <w:r w:rsidRPr="00292956">
        <w:t>ГЛАВА 6. Оценку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</w:p>
    <w:p w:rsidR="00D64DDF" w:rsidRDefault="00D64DDF" w:rsidP="00D64DDF">
      <w:pPr>
        <w:ind w:firstLine="567"/>
        <w:jc w:val="both"/>
        <w:rPr>
          <w:color w:val="000000"/>
          <w:highlight w:val="yellow"/>
        </w:rPr>
      </w:pPr>
    </w:p>
    <w:p w:rsidR="00D64DDF" w:rsidRPr="007D30A6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>Финансирование мероприятий Программы планируется осуществить за счет средств бюджета городского округа в пределах бюджетных ассигнований, с возможностью привлечения по отдельным мероприятиям Программы финансирования из федерального бюджета, областного бюджета, а также внебюджетных средств (средств частных инвесторов).</w:t>
      </w:r>
    </w:p>
    <w:p w:rsidR="00D64DDF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>Возможные источники и объемы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инфраструктуры:</w:t>
      </w:r>
    </w:p>
    <w:p w:rsidR="00D64DDF" w:rsidRPr="00FC6F8A" w:rsidRDefault="00D64DDF" w:rsidP="00D64DDF">
      <w:pPr>
        <w:ind w:firstLine="567"/>
        <w:jc w:val="both"/>
        <w:rPr>
          <w:color w:val="000000"/>
        </w:rPr>
      </w:pPr>
      <w:r w:rsidRPr="00FC6F8A">
        <w:rPr>
          <w:color w:val="000000"/>
        </w:rPr>
        <w:lastRenderedPageBreak/>
        <w:t>1) субсидии из федерального бюджета, определенные в соответствии с постановлением Правительства Российской Федерации от 28.01.2015 № 58 «Об утверждении Правил предоставления иных межбюджетных трансфертов из федерального бюджета бюджетам субъектов Российской Федерации на финансовое обеспечение «Развитие, содержание дорожного хозяйства и благоустройство муниципального образования «город Саянск» на 2016 – 2020 годы»;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 xml:space="preserve">2) субсидии из областного бюджета в рамках государственных программ Иркутской области, определенные в соответствии </w:t>
      </w:r>
      <w:proofErr w:type="gramStart"/>
      <w:r w:rsidRPr="00FC6F8A">
        <w:rPr>
          <w:color w:val="000000"/>
        </w:rPr>
        <w:t>с</w:t>
      </w:r>
      <w:proofErr w:type="gramEnd"/>
      <w:r w:rsidRPr="00FC6F8A">
        <w:rPr>
          <w:color w:val="000000"/>
        </w:rPr>
        <w:t>: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 xml:space="preserve">- </w:t>
      </w:r>
      <w:r w:rsidRPr="00FC6F8A">
        <w:t xml:space="preserve">Положение о предоставлении субсидий из областного бюджета местным бюджетам в целях </w:t>
      </w:r>
      <w:proofErr w:type="spellStart"/>
      <w:r w:rsidRPr="00FC6F8A">
        <w:t>софинансирования</w:t>
      </w:r>
      <w:proofErr w:type="spellEnd"/>
      <w:r w:rsidRPr="00FC6F8A">
        <w:t xml:space="preserve"> расходных обязательств муниципальных образований Иркутской области на 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области», утвержденного постановлением Правительства Иркутской области от 31.12.2022 № 1119-пп;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 xml:space="preserve">- Положением о предоставлении и расходовании субсидий из областного бюджета местным бюджетам в целях </w:t>
      </w:r>
      <w:proofErr w:type="spellStart"/>
      <w:r w:rsidRPr="00FC6F8A">
        <w:rPr>
          <w:color w:val="000000"/>
        </w:rPr>
        <w:t>софинансирования</w:t>
      </w:r>
      <w:proofErr w:type="spellEnd"/>
      <w:r w:rsidRPr="00FC6F8A">
        <w:rPr>
          <w:color w:val="000000"/>
        </w:rPr>
        <w:t xml:space="preserve"> расходных обязательств муниципальных образований Иркутской области, связанных с осуществлением дорожной деятельности в отношении автомобильных дорог местного значения, утвержденным постановлением Правительства Иркутской области от 19.02.2016 № 97-пп;</w:t>
      </w:r>
    </w:p>
    <w:p w:rsidR="00D64DDF" w:rsidRPr="007D30A6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>3) бюджет городского округа;</w:t>
      </w:r>
    </w:p>
    <w:p w:rsidR="00D64DDF" w:rsidRPr="00E377F8" w:rsidRDefault="00D64DDF" w:rsidP="00D64DDF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4) внебюджетные источники в рамках </w:t>
      </w:r>
      <w:proofErr w:type="spellStart"/>
      <w:r w:rsidRPr="00E377F8">
        <w:rPr>
          <w:color w:val="000000"/>
        </w:rPr>
        <w:t>муниципально</w:t>
      </w:r>
      <w:proofErr w:type="spellEnd"/>
      <w:r w:rsidRPr="00E377F8">
        <w:rPr>
          <w:color w:val="000000"/>
        </w:rPr>
        <w:t>-частного партнерства.</w:t>
      </w:r>
    </w:p>
    <w:p w:rsidR="007D30A6" w:rsidRPr="00E377F8" w:rsidRDefault="007D30A6" w:rsidP="00D64DDF">
      <w:pPr>
        <w:ind w:firstLine="567"/>
        <w:jc w:val="both"/>
        <w:rPr>
          <w:color w:val="000000"/>
        </w:rPr>
      </w:pPr>
      <w:proofErr w:type="gramStart"/>
      <w:r w:rsidRPr="00E377F8">
        <w:rPr>
          <w:color w:val="000000"/>
        </w:rPr>
        <w:t xml:space="preserve">Согласно такого то документа ежегодное </w:t>
      </w:r>
      <w:proofErr w:type="spellStart"/>
      <w:r w:rsidRPr="00E377F8">
        <w:rPr>
          <w:color w:val="000000"/>
        </w:rPr>
        <w:t>софинансирование</w:t>
      </w:r>
      <w:proofErr w:type="spellEnd"/>
      <w:r w:rsidRPr="00E377F8">
        <w:rPr>
          <w:color w:val="000000"/>
        </w:rPr>
        <w:t xml:space="preserve"> на город Саянск выделяется в таком то объеме.</w:t>
      </w:r>
    </w:p>
    <w:p w:rsidR="00D64DDF" w:rsidRPr="00E377F8" w:rsidRDefault="00D64DDF" w:rsidP="00D64DDF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Объём </w:t>
      </w:r>
      <w:proofErr w:type="spellStart"/>
      <w:r w:rsidRPr="00E377F8">
        <w:rPr>
          <w:color w:val="000000"/>
        </w:rPr>
        <w:t>софинансирования</w:t>
      </w:r>
      <w:proofErr w:type="spellEnd"/>
      <w:r w:rsidRPr="00E377F8">
        <w:rPr>
          <w:color w:val="000000"/>
        </w:rPr>
        <w:t xml:space="preserve"> мероприятий Программы за счёт средств федерального бюджета определен в соответствии с постановлением Правительства Российской Федерации от 28.01.2015 № 58 «Об утверждении Правил предоставления иных межбюджетных трансфертов из федерального бюджета бюджетам субъектов Российской Федерации на финансовое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системы», является оценочным и подлежит ежегодному уточнению.</w:t>
      </w:r>
      <w:proofErr w:type="gramEnd"/>
    </w:p>
    <w:p w:rsidR="00E377F8" w:rsidRP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Объем </w:t>
      </w:r>
      <w:proofErr w:type="spellStart"/>
      <w:r w:rsidRPr="00E377F8">
        <w:rPr>
          <w:color w:val="000000"/>
        </w:rPr>
        <w:t>софинансирования</w:t>
      </w:r>
      <w:proofErr w:type="spellEnd"/>
      <w:r w:rsidRPr="00E377F8">
        <w:rPr>
          <w:color w:val="000000"/>
        </w:rPr>
        <w:t xml:space="preserve"> мероприятий Программы за счет средств областного бюджета определён в соответствии </w:t>
      </w:r>
      <w:proofErr w:type="gramStart"/>
      <w:r w:rsidRPr="00E377F8">
        <w:rPr>
          <w:color w:val="000000"/>
        </w:rPr>
        <w:t>с</w:t>
      </w:r>
      <w:proofErr w:type="gramEnd"/>
      <w:r w:rsidRPr="00E377F8">
        <w:rPr>
          <w:color w:val="000000"/>
        </w:rPr>
        <w:t>:</w:t>
      </w:r>
    </w:p>
    <w:p w:rsidR="00E377F8" w:rsidRP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- Положением о предоставлении субсидий из областного бюджета местным бюджетам в целях </w:t>
      </w:r>
      <w:proofErr w:type="spellStart"/>
      <w:r w:rsidRPr="00E377F8">
        <w:rPr>
          <w:color w:val="000000"/>
        </w:rPr>
        <w:t>софинансирования</w:t>
      </w:r>
      <w:proofErr w:type="spellEnd"/>
      <w:r w:rsidRPr="00E377F8">
        <w:rPr>
          <w:color w:val="000000"/>
        </w:rPr>
        <w:t xml:space="preserve"> расходных обязательств муниципальных образований Иркутской области на 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области», утвержденного постановлением Правительства Иркутской области от 31.12.2022 № 1119-пп;</w:t>
      </w:r>
    </w:p>
    <w:p w:rsid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- Положением о предоставлении и расходовании субсидий из областного бюджета местным бюджетам в целях </w:t>
      </w:r>
      <w:proofErr w:type="spellStart"/>
      <w:r w:rsidRPr="00E377F8">
        <w:rPr>
          <w:color w:val="000000"/>
        </w:rPr>
        <w:t>софинансирования</w:t>
      </w:r>
      <w:proofErr w:type="spellEnd"/>
      <w:r w:rsidRPr="00E377F8">
        <w:rPr>
          <w:color w:val="000000"/>
        </w:rPr>
        <w:t xml:space="preserve"> расходных обязательств муниципальных образований Иркутской области, связанных с осуществлением дорожной деятельности в отношении автомобильных дорог местного значения, утвержденным постановлением Правительства Иркутской области от 19.02.2016 № 97-пп, является оценочным и подлежит ежегодному уточнению.</w:t>
      </w:r>
    </w:p>
    <w:p w:rsidR="00D61D51" w:rsidRDefault="00D61D51" w:rsidP="00E377F8">
      <w:pPr>
        <w:ind w:firstLine="567"/>
        <w:jc w:val="both"/>
        <w:rPr>
          <w:color w:val="000000"/>
        </w:rPr>
      </w:pPr>
    </w:p>
    <w:p w:rsidR="00D61D51" w:rsidRDefault="00D61D51" w:rsidP="00E377F8">
      <w:pPr>
        <w:ind w:firstLine="567"/>
        <w:jc w:val="both"/>
        <w:rPr>
          <w:color w:val="000000"/>
        </w:rPr>
      </w:pP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 xml:space="preserve">Всего по направлению «Развитие объектов транспортной инфраструктуры» в период с 2026 по 2044 годы планируется освоить 3 116 190,0 </w:t>
      </w:r>
      <w:r w:rsidR="00251EA7">
        <w:rPr>
          <w:color w:val="000000"/>
        </w:rPr>
        <w:t xml:space="preserve">тыс. </w:t>
      </w:r>
      <w:r w:rsidRPr="00D61D51">
        <w:rPr>
          <w:color w:val="000000"/>
        </w:rPr>
        <w:t xml:space="preserve">руб., </w:t>
      </w:r>
      <w:proofErr w:type="gramStart"/>
      <w:r w:rsidRPr="00D61D51">
        <w:rPr>
          <w:color w:val="000000"/>
        </w:rPr>
        <w:t>согласно</w:t>
      </w:r>
      <w:proofErr w:type="gramEnd"/>
      <w:r w:rsidRPr="00D61D51">
        <w:rPr>
          <w:color w:val="000000"/>
        </w:rPr>
        <w:t xml:space="preserve"> укрупненной оценки необходимых инвестиций:</w:t>
      </w:r>
    </w:p>
    <w:p w:rsidR="00D61D51" w:rsidRPr="00D61D51" w:rsidRDefault="00D61D51" w:rsidP="00D61D51">
      <w:pPr>
        <w:ind w:firstLine="567"/>
        <w:jc w:val="both"/>
        <w:rPr>
          <w:color w:val="000000"/>
        </w:rPr>
      </w:pP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3071"/>
        <w:gridCol w:w="1356"/>
        <w:gridCol w:w="1694"/>
        <w:gridCol w:w="1694"/>
        <w:gridCol w:w="1837"/>
      </w:tblGrid>
      <w:tr w:rsidR="00D61D51" w:rsidRPr="00D61D51" w:rsidTr="00671FB8">
        <w:trPr>
          <w:trHeight w:val="850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Источники финансирования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Всего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2020-2025 </w:t>
            </w:r>
            <w:proofErr w:type="spellStart"/>
            <w:r w:rsidRPr="00D61D51">
              <w:rPr>
                <w:color w:val="000000"/>
              </w:rPr>
              <w:t>г.</w:t>
            </w:r>
            <w:proofErr w:type="gramStart"/>
            <w:r w:rsidRPr="00D61D51">
              <w:rPr>
                <w:color w:val="000000"/>
              </w:rPr>
              <w:t>г</w:t>
            </w:r>
            <w:proofErr w:type="spellEnd"/>
            <w:proofErr w:type="gramEnd"/>
            <w:r w:rsidRPr="00D61D51">
              <w:rPr>
                <w:color w:val="000000"/>
              </w:rPr>
              <w:t>.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2026-2030 </w:t>
            </w:r>
            <w:proofErr w:type="spellStart"/>
            <w:r w:rsidRPr="00D61D51">
              <w:rPr>
                <w:color w:val="000000"/>
              </w:rPr>
              <w:t>г</w:t>
            </w:r>
            <w:proofErr w:type="gramStart"/>
            <w:r w:rsidRPr="00D61D51">
              <w:rPr>
                <w:color w:val="000000"/>
              </w:rPr>
              <w:t>.г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2030-2044 </w:t>
            </w:r>
            <w:proofErr w:type="spellStart"/>
            <w:r w:rsidRPr="00D61D51">
              <w:rPr>
                <w:color w:val="000000"/>
              </w:rPr>
              <w:t>г</w:t>
            </w:r>
            <w:proofErr w:type="gramStart"/>
            <w:r w:rsidRPr="00D61D51">
              <w:rPr>
                <w:color w:val="000000"/>
              </w:rPr>
              <w:t>.г</w:t>
            </w:r>
            <w:proofErr w:type="spellEnd"/>
            <w:proofErr w:type="gramEnd"/>
          </w:p>
        </w:tc>
      </w:tr>
      <w:tr w:rsidR="00D61D51" w:rsidRPr="00D61D51" w:rsidTr="00671FB8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lastRenderedPageBreak/>
              <w:t>Федеральный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</w:tr>
      <w:tr w:rsidR="00D61D51" w:rsidRPr="00D61D51" w:rsidTr="00671FB8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2 653 790,0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825 158,0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466 012,0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1 362 620,0</w:t>
            </w:r>
          </w:p>
        </w:tc>
      </w:tr>
      <w:tr w:rsidR="00D61D51" w:rsidRPr="00D61D51" w:rsidTr="00671FB8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1 702 296,0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414 738,0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342 264,0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945,294,0</w:t>
            </w:r>
          </w:p>
        </w:tc>
      </w:tr>
      <w:tr w:rsidR="00D61D51" w:rsidRPr="00D61D51" w:rsidTr="00671FB8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</w:tr>
    </w:tbl>
    <w:p w:rsidR="00D61D51" w:rsidRPr="00D61D51" w:rsidRDefault="00D61D51" w:rsidP="00D61D51">
      <w:pPr>
        <w:ind w:firstLine="567"/>
        <w:jc w:val="both"/>
        <w:rPr>
          <w:color w:val="000000"/>
        </w:rPr>
      </w:pP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>В целях обеспечения гибкости программы и ее соответствия возникающим</w:t>
      </w:r>
      <w:r>
        <w:rPr>
          <w:color w:val="000000"/>
        </w:rPr>
        <w:t xml:space="preserve"> </w:t>
      </w:r>
      <w:r w:rsidRPr="00D61D51">
        <w:rPr>
          <w:color w:val="000000"/>
        </w:rPr>
        <w:t>вызовам социально-экономического развития предусмотрена возможность корректировки.</w:t>
      </w: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>Корректировка программы осуществляется в случае необходимости при изменении</w:t>
      </w:r>
      <w:r>
        <w:rPr>
          <w:color w:val="000000"/>
        </w:rPr>
        <w:t xml:space="preserve"> </w:t>
      </w:r>
      <w:r w:rsidRPr="00D61D51">
        <w:rPr>
          <w:color w:val="000000"/>
        </w:rPr>
        <w:t>внешних и внутренних факторов, оказывающих существенное влияние на</w:t>
      </w:r>
      <w:r>
        <w:rPr>
          <w:color w:val="000000"/>
        </w:rPr>
        <w:t xml:space="preserve"> </w:t>
      </w:r>
      <w:r w:rsidRPr="00D61D51">
        <w:rPr>
          <w:color w:val="000000"/>
        </w:rPr>
        <w:t>социально-экономическое развитие города</w:t>
      </w:r>
      <w:r>
        <w:rPr>
          <w:color w:val="000000"/>
        </w:rPr>
        <w:t>.</w:t>
      </w:r>
    </w:p>
    <w:p w:rsidR="00D61D51" w:rsidRPr="00D61D51" w:rsidRDefault="00D61D51" w:rsidP="00D61D51"/>
    <w:p w:rsidR="003915F0" w:rsidRDefault="003915F0" w:rsidP="00603BCC">
      <w:pPr>
        <w:pStyle w:val="12"/>
        <w:jc w:val="both"/>
      </w:pPr>
      <w:r w:rsidRPr="00292956">
        <w:t>ГЛАВА 7. Оценку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</w:p>
    <w:p w:rsidR="00163B8B" w:rsidRDefault="00163B8B" w:rsidP="00163B8B"/>
    <w:p w:rsidR="00515A89" w:rsidRDefault="00163B8B" w:rsidP="00163B8B">
      <w:pPr>
        <w:ind w:firstLine="708"/>
      </w:pPr>
      <w:r>
        <w:t>В результате реализации программы ожидается достижение следующих показателей:</w:t>
      </w:r>
    </w:p>
    <w:p w:rsidR="00D95211" w:rsidRDefault="00D95211" w:rsidP="00163B8B">
      <w:pPr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60"/>
        <w:gridCol w:w="1467"/>
        <w:gridCol w:w="785"/>
        <w:gridCol w:w="1900"/>
      </w:tblGrid>
      <w:tr w:rsidR="00D95211" w:rsidRPr="00D804C1" w:rsidTr="007B44A8">
        <w:trPr>
          <w:trHeight w:val="850"/>
        </w:trPr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№</w:t>
            </w:r>
          </w:p>
          <w:p w:rsidR="00D95211" w:rsidRPr="00D804C1" w:rsidRDefault="00D95211" w:rsidP="007B44A8">
            <w:pPr>
              <w:jc w:val="center"/>
              <w:rPr>
                <w:szCs w:val="28"/>
              </w:rPr>
            </w:pPr>
            <w:proofErr w:type="gramStart"/>
            <w:r w:rsidRPr="00D804C1">
              <w:rPr>
                <w:szCs w:val="28"/>
              </w:rPr>
              <w:t>п</w:t>
            </w:r>
            <w:proofErr w:type="gramEnd"/>
            <w:r w:rsidRPr="00D804C1">
              <w:rPr>
                <w:szCs w:val="28"/>
              </w:rPr>
              <w:t>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Наименование целевых показателей (индикаторов) развития транспортной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2025 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В результате реализации Программы</w:t>
            </w:r>
          </w:p>
        </w:tc>
      </w:tr>
      <w:tr w:rsidR="00D95211" w:rsidRPr="00D804C1" w:rsidTr="007B44A8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Протяженность автомобильных дорог общего 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102,5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120</w:t>
            </w:r>
          </w:p>
        </w:tc>
      </w:tr>
      <w:tr w:rsidR="00D95211" w:rsidRPr="00D804C1" w:rsidTr="007B44A8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rPr>
                <w:szCs w:val="28"/>
              </w:rPr>
            </w:pPr>
            <w:r w:rsidRPr="00D804C1">
              <w:rPr>
                <w:szCs w:val="28"/>
              </w:rPr>
              <w:t>Протяженность автомобильных дорог общего пользования, приведенных в соответствие с нормативными требованиями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62,5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77</w:t>
            </w:r>
          </w:p>
        </w:tc>
      </w:tr>
      <w:tr w:rsidR="00D95211" w:rsidRPr="00D804C1" w:rsidTr="007B44A8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rPr>
                <w:szCs w:val="28"/>
              </w:rPr>
            </w:pPr>
            <w:r w:rsidRPr="00D804C1">
              <w:rPr>
                <w:szCs w:val="28"/>
              </w:rPr>
              <w:t>Количество дорожно-транспортных происшествий с пострадавшими на автомобильных дорогах общего пользования из-за сопутствующих дорожных условий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</w:tr>
      <w:tr w:rsidR="00D95211" w:rsidRPr="00D804C1" w:rsidTr="007B44A8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Количество объектов регулирования дорожного движения, подключенных к автоматизированной системе управления дорожным движением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95211" w:rsidRPr="00D804C1" w:rsidTr="007B44A8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rFonts w:eastAsia="Times New Roman"/>
              </w:rPr>
              <w:t xml:space="preserve">Обеспеченность транспортного обслуживания населения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  <w:r w:rsidRPr="00D804C1">
              <w:rPr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B44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D95211" w:rsidRDefault="00D95211" w:rsidP="00163B8B">
      <w:pPr>
        <w:ind w:firstLine="708"/>
      </w:pPr>
    </w:p>
    <w:p w:rsidR="00F97B32" w:rsidRDefault="00F97B32" w:rsidP="00F97B32">
      <w:pPr>
        <w:ind w:firstLine="708"/>
        <w:jc w:val="both"/>
      </w:pPr>
      <w:r>
        <w:t>Результаты программы будут достигнуты при условии исполнения следующих показателей:</w:t>
      </w:r>
    </w:p>
    <w:p w:rsidR="00F97B32" w:rsidRDefault="00F97B32" w:rsidP="00F97B32">
      <w:pPr>
        <w:ind w:firstLine="708"/>
        <w:jc w:val="both"/>
      </w:pPr>
      <w:r>
        <w:t>- исполнение на 100% комплекса запланированных работ по содержанию и ремонту автомобильных дорог, тротуаров, площадей и проездов;</w:t>
      </w:r>
    </w:p>
    <w:p w:rsidR="00F97B32" w:rsidRDefault="00F97B32" w:rsidP="00F97B32">
      <w:pPr>
        <w:ind w:firstLine="708"/>
        <w:jc w:val="both"/>
      </w:pPr>
      <w:r>
        <w:t>- доля автомобильных дорог общего пользования местного значения, не отвечающих нормативным требованиям, к концу реализации программы составит не более 15 %;</w:t>
      </w:r>
    </w:p>
    <w:p w:rsidR="00F97B32" w:rsidRDefault="00F97B32" w:rsidP="00F97B32">
      <w:pPr>
        <w:ind w:firstLine="708"/>
        <w:jc w:val="both"/>
      </w:pPr>
      <w:r>
        <w:t>- проведение капитального ремонта не менее 30% автомобильных дорог общего пользования местного значения с твердым покрытием;</w:t>
      </w:r>
    </w:p>
    <w:p w:rsidR="00F97B32" w:rsidRDefault="00F97B32" w:rsidP="00F97B32">
      <w:pPr>
        <w:ind w:firstLine="708"/>
        <w:jc w:val="both"/>
      </w:pPr>
      <w:r>
        <w:t>- исполнение на 100% комплекса запланированных работ по содержанию обстановки пути на дорогах города, обеспечение наличия дорожных знаков и дорожной разметки в соответствии с согласованными схемами;</w:t>
      </w:r>
    </w:p>
    <w:p w:rsidR="00F97B32" w:rsidRDefault="00F97B32" w:rsidP="00F97B32">
      <w:pPr>
        <w:ind w:firstLine="708"/>
        <w:jc w:val="both"/>
      </w:pPr>
      <w:r>
        <w:lastRenderedPageBreak/>
        <w:t>- обновление парка специальной техникой, используемой для обеспечения надлежащего содержания дорог;</w:t>
      </w:r>
    </w:p>
    <w:p w:rsidR="00F97B32" w:rsidRDefault="00F97B32" w:rsidP="00F97B32">
      <w:pPr>
        <w:ind w:firstLine="708"/>
        <w:jc w:val="both"/>
      </w:pPr>
      <w:r>
        <w:t>- снижение транспортного риска (число транспортных средств, пострадавших в ДТП, на 10 тыс. населения).</w:t>
      </w:r>
    </w:p>
    <w:p w:rsidR="003915F0" w:rsidRDefault="003915F0" w:rsidP="003915F0"/>
    <w:p w:rsidR="003915F0" w:rsidRPr="00292956" w:rsidRDefault="003915F0" w:rsidP="00603BCC">
      <w:pPr>
        <w:pStyle w:val="12"/>
        <w:jc w:val="both"/>
      </w:pPr>
      <w:r w:rsidRPr="00292956">
        <w:t>ГЛАВА 8.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городского округа</w:t>
      </w:r>
      <w:r w:rsidR="00600E10" w:rsidRPr="00292956">
        <w:t xml:space="preserve"> муниципального образования «город Саянск»</w:t>
      </w:r>
      <w:r w:rsidRPr="00292956">
        <w:t>.</w:t>
      </w:r>
    </w:p>
    <w:p w:rsidR="00600E10" w:rsidRDefault="00600E10" w:rsidP="00600E10">
      <w:pPr>
        <w:ind w:firstLine="567"/>
        <w:jc w:val="both"/>
        <w:rPr>
          <w:rFonts w:ascii="TimesNewRoman" w:hAnsi="TimesNewRoman"/>
          <w:color w:val="000000"/>
          <w:szCs w:val="28"/>
          <w:highlight w:val="yellow"/>
        </w:rPr>
      </w:pPr>
    </w:p>
    <w:p w:rsidR="003915F0" w:rsidRDefault="005A5841" w:rsidP="005A5841">
      <w:pPr>
        <w:ind w:firstLine="708"/>
        <w:jc w:val="both"/>
        <w:rPr>
          <w:rFonts w:ascii="TimesNewRoman" w:hAnsi="TimesNewRoman"/>
          <w:color w:val="000000"/>
          <w:szCs w:val="28"/>
        </w:rPr>
      </w:pPr>
      <w:r w:rsidRPr="005A5841">
        <w:rPr>
          <w:rFonts w:ascii="TimesNewRoman" w:hAnsi="TimesNewRoman"/>
          <w:color w:val="000000"/>
          <w:szCs w:val="28"/>
        </w:rPr>
        <w:t>В рамках реализации настоящей программы не предполагается проведение</w:t>
      </w:r>
      <w:r>
        <w:rPr>
          <w:rFonts w:ascii="TimesNewRoman" w:hAnsi="TimesNewRoman"/>
          <w:color w:val="000000"/>
          <w:szCs w:val="28"/>
        </w:rPr>
        <w:t xml:space="preserve"> </w:t>
      </w:r>
      <w:r w:rsidRPr="005A5841">
        <w:rPr>
          <w:rFonts w:ascii="TimesNewRoman" w:hAnsi="TimesNewRoman"/>
          <w:color w:val="000000"/>
          <w:szCs w:val="28"/>
        </w:rPr>
        <w:t>институциональных преобразований. Структуру управления, а также характер</w:t>
      </w:r>
      <w:r>
        <w:rPr>
          <w:rFonts w:ascii="TimesNewRoman" w:hAnsi="TimesNewRoman"/>
          <w:color w:val="000000"/>
          <w:szCs w:val="28"/>
        </w:rPr>
        <w:t xml:space="preserve"> </w:t>
      </w:r>
      <w:r w:rsidRPr="005A5841">
        <w:rPr>
          <w:rFonts w:ascii="TimesNewRoman" w:hAnsi="TimesNewRoman"/>
          <w:color w:val="000000"/>
          <w:szCs w:val="28"/>
        </w:rPr>
        <w:t>взаимосвязей при осуществлении деятельности в сфере проектирования, строительства,</w:t>
      </w:r>
      <w:r>
        <w:rPr>
          <w:rFonts w:ascii="TimesNewRoman" w:hAnsi="TimesNewRoman"/>
          <w:color w:val="000000"/>
          <w:szCs w:val="28"/>
        </w:rPr>
        <w:t xml:space="preserve"> </w:t>
      </w:r>
      <w:r w:rsidRPr="005A5841">
        <w:rPr>
          <w:rFonts w:ascii="TimesNewRoman" w:hAnsi="TimesNewRoman"/>
          <w:color w:val="000000"/>
          <w:szCs w:val="28"/>
        </w:rPr>
        <w:t>реконструкции объектов транспортной инфраструктуры предполагается оставить в</w:t>
      </w:r>
      <w:r>
        <w:rPr>
          <w:rFonts w:ascii="TimesNewRoman" w:hAnsi="TimesNewRoman"/>
          <w:color w:val="000000"/>
          <w:szCs w:val="28"/>
        </w:rPr>
        <w:t xml:space="preserve"> </w:t>
      </w:r>
      <w:r w:rsidRPr="005A5841">
        <w:rPr>
          <w:rFonts w:ascii="TimesNewRoman" w:hAnsi="TimesNewRoman"/>
          <w:color w:val="000000"/>
          <w:szCs w:val="28"/>
        </w:rPr>
        <w:t>неизменном виде</w:t>
      </w:r>
      <w:r>
        <w:rPr>
          <w:rFonts w:ascii="TimesNewRoman" w:hAnsi="TimesNewRoman"/>
          <w:color w:val="000000"/>
          <w:szCs w:val="28"/>
        </w:rPr>
        <w:t>.</w:t>
      </w:r>
    </w:p>
    <w:p w:rsidR="005A5841" w:rsidRPr="005A5841" w:rsidRDefault="005A5841" w:rsidP="005A5841">
      <w:pPr>
        <w:rPr>
          <w:rFonts w:ascii="TimesNewRoman" w:hAnsi="TimesNewRoman"/>
          <w:color w:val="000000"/>
          <w:szCs w:val="28"/>
        </w:rPr>
      </w:pPr>
    </w:p>
    <w:p w:rsidR="00292956" w:rsidRPr="00292956" w:rsidRDefault="00292956" w:rsidP="00292956"/>
    <w:p w:rsidR="00292956" w:rsidRPr="00292956" w:rsidRDefault="00292956" w:rsidP="00292956">
      <w:pPr>
        <w:sectPr w:rsidR="00292956" w:rsidRPr="00292956" w:rsidSect="00D6450C">
          <w:pgSz w:w="11906" w:h="16838"/>
          <w:pgMar w:top="567" w:right="850" w:bottom="1418" w:left="1620" w:header="567" w:footer="0" w:gutter="0"/>
          <w:cols w:space="720"/>
          <w:titlePg/>
          <w:docGrid w:linePitch="326"/>
        </w:sectPr>
      </w:pPr>
    </w:p>
    <w:p w:rsidR="00292956" w:rsidRPr="00292956" w:rsidRDefault="00292956" w:rsidP="00292956">
      <w:r w:rsidRPr="00292956">
        <w:lastRenderedPageBreak/>
        <w:t>Председатель Думы городского округа муниципального образования «город Саянск»</w:t>
      </w:r>
    </w:p>
    <w:p w:rsidR="00292956" w:rsidRPr="00292956" w:rsidRDefault="00292956" w:rsidP="00292956"/>
    <w:p w:rsidR="00292956" w:rsidRPr="00292956" w:rsidRDefault="00292956" w:rsidP="00292956">
      <w:r w:rsidRPr="00292956">
        <w:t>________________</w:t>
      </w:r>
      <w:proofErr w:type="spellStart"/>
      <w:r w:rsidRPr="00292956">
        <w:t>Е.А.Каплин</w:t>
      </w:r>
      <w:proofErr w:type="spellEnd"/>
    </w:p>
    <w:p w:rsidR="00292956" w:rsidRPr="00292956" w:rsidRDefault="00292956" w:rsidP="00292956">
      <w:r w:rsidRPr="00292956">
        <w:lastRenderedPageBreak/>
        <w:t>Мэр городского округа муниципального образования «город Саянск»</w:t>
      </w:r>
    </w:p>
    <w:p w:rsidR="00292956" w:rsidRPr="00292956" w:rsidRDefault="00292956" w:rsidP="00292956"/>
    <w:p w:rsidR="00292956" w:rsidRPr="00292956" w:rsidRDefault="00292956" w:rsidP="00292956">
      <w:r w:rsidRPr="00292956">
        <w:t xml:space="preserve">______________А.В. Ермаков </w:t>
      </w:r>
    </w:p>
    <w:p w:rsidR="00292956" w:rsidRPr="00292956" w:rsidRDefault="00292956" w:rsidP="00292956">
      <w:pPr>
        <w:sectPr w:rsidR="00292956" w:rsidRPr="00292956" w:rsidSect="00006469">
          <w:type w:val="continuous"/>
          <w:pgSz w:w="11906" w:h="16838"/>
          <w:pgMar w:top="567" w:right="850" w:bottom="1418" w:left="1620" w:header="567" w:footer="567" w:gutter="0"/>
          <w:cols w:num="2" w:space="720"/>
          <w:titlePg/>
          <w:docGrid w:linePitch="326"/>
        </w:sectPr>
      </w:pPr>
    </w:p>
    <w:p w:rsidR="00292956" w:rsidRPr="00292956" w:rsidRDefault="00292956" w:rsidP="00292956"/>
    <w:p w:rsidR="0006209A" w:rsidRDefault="0006209A" w:rsidP="003915F0"/>
    <w:p w:rsidR="00F97B32" w:rsidRDefault="00F97B32" w:rsidP="00F97B32">
      <w:pPr>
        <w:jc w:val="both"/>
        <w:rPr>
          <w:rFonts w:ascii="TimesNewRoman" w:hAnsi="TimesNewRoman"/>
          <w:color w:val="000000"/>
          <w:sz w:val="28"/>
          <w:szCs w:val="28"/>
        </w:rPr>
        <w:sectPr w:rsidR="00F97B32" w:rsidSect="00006469">
          <w:type w:val="continuous"/>
          <w:pgSz w:w="11906" w:h="16838"/>
          <w:pgMar w:top="567" w:right="850" w:bottom="1418" w:left="1620" w:header="567" w:footer="567" w:gutter="0"/>
          <w:cols w:space="720"/>
          <w:titlePg/>
          <w:docGrid w:linePitch="326"/>
        </w:sectPr>
      </w:pPr>
    </w:p>
    <w:p w:rsidR="00187E68" w:rsidRPr="001559E5" w:rsidRDefault="00187E68" w:rsidP="00F97B32">
      <w:pPr>
        <w:jc w:val="both"/>
        <w:rPr>
          <w:rFonts w:ascii="TimesNewRoman" w:hAnsi="TimesNewRoman"/>
          <w:color w:val="000000"/>
          <w:sz w:val="28"/>
          <w:szCs w:val="28"/>
        </w:rPr>
      </w:pPr>
    </w:p>
    <w:sectPr w:rsidR="00187E68" w:rsidRPr="001559E5" w:rsidSect="00F97B32">
      <w:pgSz w:w="11906" w:h="16838"/>
      <w:pgMar w:top="719" w:right="1620" w:bottom="567" w:left="85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23C" w:rsidRDefault="001D423C">
      <w:r>
        <w:separator/>
      </w:r>
    </w:p>
  </w:endnote>
  <w:endnote w:type="continuationSeparator" w:id="0">
    <w:p w:rsidR="001D423C" w:rsidRDefault="001D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16" w:rsidRDefault="00834716" w:rsidP="00A97A2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4716" w:rsidRDefault="0083471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3266"/>
      <w:docPartObj>
        <w:docPartGallery w:val="Page Numbers (Bottom of Page)"/>
        <w:docPartUnique/>
      </w:docPartObj>
    </w:sdtPr>
    <w:sdtEndPr/>
    <w:sdtContent>
      <w:p w:rsidR="00834716" w:rsidRDefault="0083471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E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4716" w:rsidRDefault="0083471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16" w:rsidRDefault="00834716" w:rsidP="00A97A2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4716" w:rsidRDefault="0083471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553042"/>
      <w:docPartObj>
        <w:docPartGallery w:val="Page Numbers (Bottom of Page)"/>
        <w:docPartUnique/>
      </w:docPartObj>
    </w:sdtPr>
    <w:sdtEndPr/>
    <w:sdtContent>
      <w:p w:rsidR="00834716" w:rsidRDefault="0083471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EA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834716" w:rsidRDefault="008347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23C" w:rsidRDefault="001D423C">
      <w:r>
        <w:separator/>
      </w:r>
    </w:p>
  </w:footnote>
  <w:footnote w:type="continuationSeparator" w:id="0">
    <w:p w:rsidR="001D423C" w:rsidRDefault="001D4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6EA"/>
    <w:multiLevelType w:val="hybridMultilevel"/>
    <w:tmpl w:val="1C14A70E"/>
    <w:lvl w:ilvl="0" w:tplc="3042D3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714A9B"/>
    <w:multiLevelType w:val="hybridMultilevel"/>
    <w:tmpl w:val="C81C4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E94D12"/>
    <w:multiLevelType w:val="hybridMultilevel"/>
    <w:tmpl w:val="D494CCD4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4F7F67"/>
    <w:multiLevelType w:val="hybridMultilevel"/>
    <w:tmpl w:val="FC8AFC10"/>
    <w:lvl w:ilvl="0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4">
    <w:nsid w:val="08A41D22"/>
    <w:multiLevelType w:val="hybridMultilevel"/>
    <w:tmpl w:val="C7140262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45504C"/>
    <w:multiLevelType w:val="hybridMultilevel"/>
    <w:tmpl w:val="6A1898FC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B31CEE"/>
    <w:multiLevelType w:val="hybridMultilevel"/>
    <w:tmpl w:val="0B72879A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B7E3A"/>
    <w:multiLevelType w:val="hybridMultilevel"/>
    <w:tmpl w:val="DEB2F7B0"/>
    <w:lvl w:ilvl="0" w:tplc="FFFFFFFF">
      <w:start w:val="1"/>
      <w:numFmt w:val="decimal"/>
      <w:suff w:val="nothing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27C98"/>
    <w:multiLevelType w:val="hybridMultilevel"/>
    <w:tmpl w:val="55F878FA"/>
    <w:lvl w:ilvl="0" w:tplc="62A48CBA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>
    <w:nsid w:val="167F373B"/>
    <w:multiLevelType w:val="hybridMultilevel"/>
    <w:tmpl w:val="3E86F34E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487A4B"/>
    <w:multiLevelType w:val="hybridMultilevel"/>
    <w:tmpl w:val="B16855E8"/>
    <w:lvl w:ilvl="0" w:tplc="4B7C2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F78B0"/>
    <w:multiLevelType w:val="hybridMultilevel"/>
    <w:tmpl w:val="A292695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206082"/>
    <w:multiLevelType w:val="hybridMultilevel"/>
    <w:tmpl w:val="50DA1F98"/>
    <w:lvl w:ilvl="0" w:tplc="1D78DB00">
      <w:start w:val="264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66B60"/>
    <w:multiLevelType w:val="hybridMultilevel"/>
    <w:tmpl w:val="14DC83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6F73C6"/>
    <w:multiLevelType w:val="hybridMultilevel"/>
    <w:tmpl w:val="1950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A7FAA"/>
    <w:multiLevelType w:val="hybridMultilevel"/>
    <w:tmpl w:val="B54CA9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8115B9B"/>
    <w:multiLevelType w:val="hybridMultilevel"/>
    <w:tmpl w:val="A0E89506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C6E43B4"/>
    <w:multiLevelType w:val="hybridMultilevel"/>
    <w:tmpl w:val="B7DC0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85170D"/>
    <w:multiLevelType w:val="hybridMultilevel"/>
    <w:tmpl w:val="EE76EC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AA04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FA2664"/>
    <w:multiLevelType w:val="hybridMultilevel"/>
    <w:tmpl w:val="DEB2F7B0"/>
    <w:lvl w:ilvl="0" w:tplc="2C869C7E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0E1164"/>
    <w:multiLevelType w:val="hybridMultilevel"/>
    <w:tmpl w:val="04C65B2A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D1523F"/>
    <w:multiLevelType w:val="hybridMultilevel"/>
    <w:tmpl w:val="F3DE17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BC12A01"/>
    <w:multiLevelType w:val="hybridMultilevel"/>
    <w:tmpl w:val="3438B4C0"/>
    <w:lvl w:ilvl="0" w:tplc="3FF89344">
      <w:start w:val="1"/>
      <w:numFmt w:val="decimal"/>
      <w:lvlText w:val="%1)"/>
      <w:lvlJc w:val="left"/>
      <w:pPr>
        <w:ind w:left="1767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D152097"/>
    <w:multiLevelType w:val="hybridMultilevel"/>
    <w:tmpl w:val="E8D0353C"/>
    <w:lvl w:ilvl="0" w:tplc="3042D3C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4">
    <w:nsid w:val="3FC41420"/>
    <w:multiLevelType w:val="hybridMultilevel"/>
    <w:tmpl w:val="5D7CD422"/>
    <w:lvl w:ilvl="0" w:tplc="8D56A1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858134C"/>
    <w:multiLevelType w:val="multilevel"/>
    <w:tmpl w:val="FED4A86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</w:abstractNum>
  <w:abstractNum w:abstractNumId="26">
    <w:nsid w:val="4B0716DC"/>
    <w:multiLevelType w:val="hybridMultilevel"/>
    <w:tmpl w:val="1112288E"/>
    <w:lvl w:ilvl="0" w:tplc="B170BBC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C034D98"/>
    <w:multiLevelType w:val="hybridMultilevel"/>
    <w:tmpl w:val="03ECBD22"/>
    <w:lvl w:ilvl="0" w:tplc="0D5CD8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D45891"/>
    <w:multiLevelType w:val="multilevel"/>
    <w:tmpl w:val="67B2A9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>
    <w:nsid w:val="5A2E5C5E"/>
    <w:multiLevelType w:val="multilevel"/>
    <w:tmpl w:val="73F4DA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B2C6A9E"/>
    <w:multiLevelType w:val="hybridMultilevel"/>
    <w:tmpl w:val="E01E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40675"/>
    <w:multiLevelType w:val="hybridMultilevel"/>
    <w:tmpl w:val="A964DA46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11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111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111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pStyle w:val="10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a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A10098"/>
    <w:multiLevelType w:val="hybridMultilevel"/>
    <w:tmpl w:val="E01E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396161"/>
    <w:multiLevelType w:val="hybridMultilevel"/>
    <w:tmpl w:val="1066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58684E"/>
    <w:multiLevelType w:val="hybridMultilevel"/>
    <w:tmpl w:val="65A4C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4A54B13"/>
    <w:multiLevelType w:val="hybridMultilevel"/>
    <w:tmpl w:val="C642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B669E2"/>
    <w:multiLevelType w:val="hybridMultilevel"/>
    <w:tmpl w:val="1066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84198E"/>
    <w:multiLevelType w:val="hybridMultilevel"/>
    <w:tmpl w:val="DF02FF10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B9E65A2"/>
    <w:multiLevelType w:val="hybridMultilevel"/>
    <w:tmpl w:val="93F6DBF2"/>
    <w:lvl w:ilvl="0" w:tplc="92CE85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0E38B0"/>
    <w:multiLevelType w:val="hybridMultilevel"/>
    <w:tmpl w:val="C35EA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1726CC"/>
    <w:multiLevelType w:val="hybridMultilevel"/>
    <w:tmpl w:val="09382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A697C"/>
    <w:multiLevelType w:val="hybridMultilevel"/>
    <w:tmpl w:val="CC0442A6"/>
    <w:lvl w:ilvl="0" w:tplc="D4FAF702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2">
    <w:nsid w:val="7047109E"/>
    <w:multiLevelType w:val="hybridMultilevel"/>
    <w:tmpl w:val="7EF4D1EA"/>
    <w:lvl w:ilvl="0" w:tplc="3042D3C8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3">
    <w:nsid w:val="70507845"/>
    <w:multiLevelType w:val="hybridMultilevel"/>
    <w:tmpl w:val="D5A250E4"/>
    <w:lvl w:ilvl="0" w:tplc="925C43FE">
      <w:start w:val="1"/>
      <w:numFmt w:val="decimal"/>
      <w:lvlText w:val="%1)"/>
      <w:lvlJc w:val="left"/>
      <w:pPr>
        <w:ind w:left="59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4">
    <w:nsid w:val="78F641FB"/>
    <w:multiLevelType w:val="hybridMultilevel"/>
    <w:tmpl w:val="AFCCCF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D1154BF"/>
    <w:multiLevelType w:val="hybridMultilevel"/>
    <w:tmpl w:val="A292695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4A5B9E"/>
    <w:multiLevelType w:val="hybridMultilevel"/>
    <w:tmpl w:val="7EFCFBA0"/>
    <w:lvl w:ilvl="0" w:tplc="710C4362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F5E1B59"/>
    <w:multiLevelType w:val="hybridMultilevel"/>
    <w:tmpl w:val="DBF262F2"/>
    <w:lvl w:ilvl="0" w:tplc="2F9E1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40"/>
  </w:num>
  <w:num w:numId="3">
    <w:abstractNumId w:val="39"/>
  </w:num>
  <w:num w:numId="4">
    <w:abstractNumId w:val="32"/>
  </w:num>
  <w:num w:numId="5">
    <w:abstractNumId w:val="30"/>
  </w:num>
  <w:num w:numId="6">
    <w:abstractNumId w:val="12"/>
  </w:num>
  <w:num w:numId="7">
    <w:abstractNumId w:val="35"/>
  </w:num>
  <w:num w:numId="8">
    <w:abstractNumId w:val="3"/>
  </w:num>
  <w:num w:numId="9">
    <w:abstractNumId w:val="41"/>
  </w:num>
  <w:num w:numId="10">
    <w:abstractNumId w:val="17"/>
  </w:num>
  <w:num w:numId="11">
    <w:abstractNumId w:val="34"/>
  </w:num>
  <w:num w:numId="12">
    <w:abstractNumId w:val="38"/>
  </w:num>
  <w:num w:numId="13">
    <w:abstractNumId w:val="27"/>
  </w:num>
  <w:num w:numId="14">
    <w:abstractNumId w:val="8"/>
  </w:num>
  <w:num w:numId="15">
    <w:abstractNumId w:val="43"/>
  </w:num>
  <w:num w:numId="16">
    <w:abstractNumId w:val="26"/>
  </w:num>
  <w:num w:numId="17">
    <w:abstractNumId w:val="24"/>
  </w:num>
  <w:num w:numId="18">
    <w:abstractNumId w:val="22"/>
  </w:num>
  <w:num w:numId="19">
    <w:abstractNumId w:val="47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0"/>
  </w:num>
  <w:num w:numId="23">
    <w:abstractNumId w:val="9"/>
  </w:num>
  <w:num w:numId="24">
    <w:abstractNumId w:val="37"/>
  </w:num>
  <w:num w:numId="25">
    <w:abstractNumId w:val="44"/>
  </w:num>
  <w:num w:numId="26">
    <w:abstractNumId w:val="15"/>
  </w:num>
  <w:num w:numId="27">
    <w:abstractNumId w:val="21"/>
  </w:num>
  <w:num w:numId="28">
    <w:abstractNumId w:val="11"/>
  </w:num>
  <w:num w:numId="29">
    <w:abstractNumId w:val="36"/>
  </w:num>
  <w:num w:numId="30">
    <w:abstractNumId w:val="20"/>
  </w:num>
  <w:num w:numId="31">
    <w:abstractNumId w:val="18"/>
  </w:num>
  <w:num w:numId="32">
    <w:abstractNumId w:val="45"/>
  </w:num>
  <w:num w:numId="33">
    <w:abstractNumId w:val="5"/>
  </w:num>
  <w:num w:numId="34">
    <w:abstractNumId w:val="16"/>
  </w:num>
  <w:num w:numId="35">
    <w:abstractNumId w:val="1"/>
  </w:num>
  <w:num w:numId="36">
    <w:abstractNumId w:val="29"/>
  </w:num>
  <w:num w:numId="37">
    <w:abstractNumId w:val="10"/>
  </w:num>
  <w:num w:numId="38">
    <w:abstractNumId w:val="28"/>
  </w:num>
  <w:num w:numId="39">
    <w:abstractNumId w:val="14"/>
  </w:num>
  <w:num w:numId="40">
    <w:abstractNumId w:val="42"/>
  </w:num>
  <w:num w:numId="41">
    <w:abstractNumId w:val="23"/>
  </w:num>
  <w:num w:numId="42">
    <w:abstractNumId w:val="2"/>
  </w:num>
  <w:num w:numId="43">
    <w:abstractNumId w:val="4"/>
  </w:num>
  <w:num w:numId="44">
    <w:abstractNumId w:val="13"/>
  </w:num>
  <w:num w:numId="45">
    <w:abstractNumId w:val="6"/>
  </w:num>
  <w:num w:numId="46">
    <w:abstractNumId w:val="46"/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2E"/>
    <w:rsid w:val="000008CA"/>
    <w:rsid w:val="00000C41"/>
    <w:rsid w:val="000015BB"/>
    <w:rsid w:val="00003676"/>
    <w:rsid w:val="00003892"/>
    <w:rsid w:val="0000390B"/>
    <w:rsid w:val="00003E9E"/>
    <w:rsid w:val="000051F2"/>
    <w:rsid w:val="000055E3"/>
    <w:rsid w:val="0000597B"/>
    <w:rsid w:val="00005C55"/>
    <w:rsid w:val="00006469"/>
    <w:rsid w:val="00007150"/>
    <w:rsid w:val="000104A3"/>
    <w:rsid w:val="000126EF"/>
    <w:rsid w:val="0001300B"/>
    <w:rsid w:val="000133CF"/>
    <w:rsid w:val="00016E77"/>
    <w:rsid w:val="0002007D"/>
    <w:rsid w:val="00020BB1"/>
    <w:rsid w:val="00020D83"/>
    <w:rsid w:val="00020DBD"/>
    <w:rsid w:val="000214FE"/>
    <w:rsid w:val="0002263A"/>
    <w:rsid w:val="00022AE0"/>
    <w:rsid w:val="00024AAA"/>
    <w:rsid w:val="000257FE"/>
    <w:rsid w:val="00025C33"/>
    <w:rsid w:val="000278FE"/>
    <w:rsid w:val="00027EF5"/>
    <w:rsid w:val="00030290"/>
    <w:rsid w:val="000302EE"/>
    <w:rsid w:val="0003183F"/>
    <w:rsid w:val="00031B90"/>
    <w:rsid w:val="00031BAE"/>
    <w:rsid w:val="0003342A"/>
    <w:rsid w:val="00033673"/>
    <w:rsid w:val="00036D27"/>
    <w:rsid w:val="00036EAE"/>
    <w:rsid w:val="00036ED1"/>
    <w:rsid w:val="000372E3"/>
    <w:rsid w:val="0004178F"/>
    <w:rsid w:val="00042BE1"/>
    <w:rsid w:val="00042CE6"/>
    <w:rsid w:val="00042E98"/>
    <w:rsid w:val="00046624"/>
    <w:rsid w:val="00047679"/>
    <w:rsid w:val="000508CB"/>
    <w:rsid w:val="000512ED"/>
    <w:rsid w:val="00051C99"/>
    <w:rsid w:val="00052E5A"/>
    <w:rsid w:val="0005544B"/>
    <w:rsid w:val="0005599C"/>
    <w:rsid w:val="0006119A"/>
    <w:rsid w:val="0006209A"/>
    <w:rsid w:val="00062287"/>
    <w:rsid w:val="00063AF4"/>
    <w:rsid w:val="00063D96"/>
    <w:rsid w:val="00064E87"/>
    <w:rsid w:val="000666ED"/>
    <w:rsid w:val="00070FF5"/>
    <w:rsid w:val="000716C6"/>
    <w:rsid w:val="00072221"/>
    <w:rsid w:val="00072ADF"/>
    <w:rsid w:val="0007330D"/>
    <w:rsid w:val="0007531B"/>
    <w:rsid w:val="00075DDB"/>
    <w:rsid w:val="000766AF"/>
    <w:rsid w:val="00076BBA"/>
    <w:rsid w:val="00077767"/>
    <w:rsid w:val="0008194C"/>
    <w:rsid w:val="00081BA3"/>
    <w:rsid w:val="00082178"/>
    <w:rsid w:val="000831E0"/>
    <w:rsid w:val="00083D67"/>
    <w:rsid w:val="00086468"/>
    <w:rsid w:val="00087CBE"/>
    <w:rsid w:val="00090053"/>
    <w:rsid w:val="00090F59"/>
    <w:rsid w:val="0009357C"/>
    <w:rsid w:val="00093968"/>
    <w:rsid w:val="00095520"/>
    <w:rsid w:val="00097025"/>
    <w:rsid w:val="00097292"/>
    <w:rsid w:val="000A0351"/>
    <w:rsid w:val="000A05BD"/>
    <w:rsid w:val="000A1829"/>
    <w:rsid w:val="000A1C5F"/>
    <w:rsid w:val="000A41FD"/>
    <w:rsid w:val="000A4D64"/>
    <w:rsid w:val="000A5E1B"/>
    <w:rsid w:val="000A6128"/>
    <w:rsid w:val="000A64CF"/>
    <w:rsid w:val="000A698C"/>
    <w:rsid w:val="000A70E2"/>
    <w:rsid w:val="000A727C"/>
    <w:rsid w:val="000A7CD0"/>
    <w:rsid w:val="000B14ED"/>
    <w:rsid w:val="000B2690"/>
    <w:rsid w:val="000B2F6A"/>
    <w:rsid w:val="000B4D3C"/>
    <w:rsid w:val="000B6142"/>
    <w:rsid w:val="000B71DB"/>
    <w:rsid w:val="000C01EF"/>
    <w:rsid w:val="000C03DB"/>
    <w:rsid w:val="000C23A4"/>
    <w:rsid w:val="000C32B7"/>
    <w:rsid w:val="000C44D8"/>
    <w:rsid w:val="000C6063"/>
    <w:rsid w:val="000C645E"/>
    <w:rsid w:val="000C6A24"/>
    <w:rsid w:val="000C6C61"/>
    <w:rsid w:val="000C6D76"/>
    <w:rsid w:val="000C71A4"/>
    <w:rsid w:val="000C7AAB"/>
    <w:rsid w:val="000C7EBA"/>
    <w:rsid w:val="000D018F"/>
    <w:rsid w:val="000D17B9"/>
    <w:rsid w:val="000D186B"/>
    <w:rsid w:val="000D1C8B"/>
    <w:rsid w:val="000D35F9"/>
    <w:rsid w:val="000D6436"/>
    <w:rsid w:val="000D6F6D"/>
    <w:rsid w:val="000D72E5"/>
    <w:rsid w:val="000D7741"/>
    <w:rsid w:val="000D7816"/>
    <w:rsid w:val="000E1A16"/>
    <w:rsid w:val="000E1F49"/>
    <w:rsid w:val="000E21BD"/>
    <w:rsid w:val="000E4182"/>
    <w:rsid w:val="000E4F1F"/>
    <w:rsid w:val="000E61D6"/>
    <w:rsid w:val="000E7C93"/>
    <w:rsid w:val="000F0642"/>
    <w:rsid w:val="000F14C3"/>
    <w:rsid w:val="000F2042"/>
    <w:rsid w:val="000F239F"/>
    <w:rsid w:val="000F35D8"/>
    <w:rsid w:val="000F3E82"/>
    <w:rsid w:val="000F524B"/>
    <w:rsid w:val="000F54ED"/>
    <w:rsid w:val="000F6A50"/>
    <w:rsid w:val="00102E9B"/>
    <w:rsid w:val="0010382E"/>
    <w:rsid w:val="0010567E"/>
    <w:rsid w:val="00106183"/>
    <w:rsid w:val="001074DF"/>
    <w:rsid w:val="0011307F"/>
    <w:rsid w:val="00113B83"/>
    <w:rsid w:val="00114EAD"/>
    <w:rsid w:val="00115EDD"/>
    <w:rsid w:val="00115EF8"/>
    <w:rsid w:val="001201C2"/>
    <w:rsid w:val="001215C7"/>
    <w:rsid w:val="001215E1"/>
    <w:rsid w:val="001218EC"/>
    <w:rsid w:val="00121D84"/>
    <w:rsid w:val="00124C33"/>
    <w:rsid w:val="00125B56"/>
    <w:rsid w:val="00127474"/>
    <w:rsid w:val="00130473"/>
    <w:rsid w:val="001307E1"/>
    <w:rsid w:val="001338CB"/>
    <w:rsid w:val="00134AA5"/>
    <w:rsid w:val="00134EE0"/>
    <w:rsid w:val="0014098A"/>
    <w:rsid w:val="001413B3"/>
    <w:rsid w:val="001425DF"/>
    <w:rsid w:val="00142D94"/>
    <w:rsid w:val="00143DF5"/>
    <w:rsid w:val="0014582D"/>
    <w:rsid w:val="00145A8C"/>
    <w:rsid w:val="001476C0"/>
    <w:rsid w:val="00147867"/>
    <w:rsid w:val="00147F32"/>
    <w:rsid w:val="00150344"/>
    <w:rsid w:val="0015139D"/>
    <w:rsid w:val="0015146D"/>
    <w:rsid w:val="00153B1B"/>
    <w:rsid w:val="00153D07"/>
    <w:rsid w:val="0015416F"/>
    <w:rsid w:val="001559E5"/>
    <w:rsid w:val="00155F67"/>
    <w:rsid w:val="0015624A"/>
    <w:rsid w:val="001562ED"/>
    <w:rsid w:val="0015750B"/>
    <w:rsid w:val="0015772B"/>
    <w:rsid w:val="00157E56"/>
    <w:rsid w:val="00161164"/>
    <w:rsid w:val="001620B0"/>
    <w:rsid w:val="001625DC"/>
    <w:rsid w:val="0016263D"/>
    <w:rsid w:val="0016371A"/>
    <w:rsid w:val="00163B8B"/>
    <w:rsid w:val="001642E6"/>
    <w:rsid w:val="00164766"/>
    <w:rsid w:val="001649AB"/>
    <w:rsid w:val="00165262"/>
    <w:rsid w:val="001658BB"/>
    <w:rsid w:val="00165B3A"/>
    <w:rsid w:val="00166B0B"/>
    <w:rsid w:val="001721A2"/>
    <w:rsid w:val="001727D0"/>
    <w:rsid w:val="001736FF"/>
    <w:rsid w:val="00173E12"/>
    <w:rsid w:val="00173FAD"/>
    <w:rsid w:val="00175082"/>
    <w:rsid w:val="00175473"/>
    <w:rsid w:val="001759C4"/>
    <w:rsid w:val="00176718"/>
    <w:rsid w:val="00176B7D"/>
    <w:rsid w:val="0017797E"/>
    <w:rsid w:val="00177E10"/>
    <w:rsid w:val="00180161"/>
    <w:rsid w:val="00180927"/>
    <w:rsid w:val="00180B1B"/>
    <w:rsid w:val="00180E13"/>
    <w:rsid w:val="00180F7B"/>
    <w:rsid w:val="001819E9"/>
    <w:rsid w:val="00182E52"/>
    <w:rsid w:val="0018360C"/>
    <w:rsid w:val="001843D2"/>
    <w:rsid w:val="001847CF"/>
    <w:rsid w:val="00184B4C"/>
    <w:rsid w:val="00185887"/>
    <w:rsid w:val="001872DF"/>
    <w:rsid w:val="00187337"/>
    <w:rsid w:val="00187E68"/>
    <w:rsid w:val="00190BF8"/>
    <w:rsid w:val="00191403"/>
    <w:rsid w:val="00191FB5"/>
    <w:rsid w:val="001938FF"/>
    <w:rsid w:val="00193CDF"/>
    <w:rsid w:val="0019479C"/>
    <w:rsid w:val="00195198"/>
    <w:rsid w:val="00195EFD"/>
    <w:rsid w:val="00195F3F"/>
    <w:rsid w:val="00195F57"/>
    <w:rsid w:val="00196641"/>
    <w:rsid w:val="001967F6"/>
    <w:rsid w:val="00197C97"/>
    <w:rsid w:val="001A1C98"/>
    <w:rsid w:val="001A1F85"/>
    <w:rsid w:val="001A204F"/>
    <w:rsid w:val="001A38B4"/>
    <w:rsid w:val="001A39A3"/>
    <w:rsid w:val="001A51C7"/>
    <w:rsid w:val="001A6865"/>
    <w:rsid w:val="001A6C50"/>
    <w:rsid w:val="001B1922"/>
    <w:rsid w:val="001B19CE"/>
    <w:rsid w:val="001B3B79"/>
    <w:rsid w:val="001B3F31"/>
    <w:rsid w:val="001B4353"/>
    <w:rsid w:val="001B4AD5"/>
    <w:rsid w:val="001B511E"/>
    <w:rsid w:val="001B5513"/>
    <w:rsid w:val="001B680F"/>
    <w:rsid w:val="001B684C"/>
    <w:rsid w:val="001B7BCC"/>
    <w:rsid w:val="001C0299"/>
    <w:rsid w:val="001C21E7"/>
    <w:rsid w:val="001C2AEA"/>
    <w:rsid w:val="001C33FB"/>
    <w:rsid w:val="001C4E7A"/>
    <w:rsid w:val="001C58E1"/>
    <w:rsid w:val="001C69D7"/>
    <w:rsid w:val="001C69E1"/>
    <w:rsid w:val="001C7471"/>
    <w:rsid w:val="001C7C19"/>
    <w:rsid w:val="001D0112"/>
    <w:rsid w:val="001D0311"/>
    <w:rsid w:val="001D11B3"/>
    <w:rsid w:val="001D2DA0"/>
    <w:rsid w:val="001D423C"/>
    <w:rsid w:val="001D4240"/>
    <w:rsid w:val="001D5729"/>
    <w:rsid w:val="001D6369"/>
    <w:rsid w:val="001D6647"/>
    <w:rsid w:val="001E29D2"/>
    <w:rsid w:val="001E4B14"/>
    <w:rsid w:val="001E4C72"/>
    <w:rsid w:val="001E53FA"/>
    <w:rsid w:val="001E68EB"/>
    <w:rsid w:val="001F1D6B"/>
    <w:rsid w:val="001F1F6B"/>
    <w:rsid w:val="001F25E5"/>
    <w:rsid w:val="001F2745"/>
    <w:rsid w:val="001F29D1"/>
    <w:rsid w:val="001F2C2C"/>
    <w:rsid w:val="001F2C37"/>
    <w:rsid w:val="001F460C"/>
    <w:rsid w:val="001F5641"/>
    <w:rsid w:val="001F63A6"/>
    <w:rsid w:val="002003C5"/>
    <w:rsid w:val="00201EBE"/>
    <w:rsid w:val="00201FF8"/>
    <w:rsid w:val="00202146"/>
    <w:rsid w:val="0020302F"/>
    <w:rsid w:val="00204458"/>
    <w:rsid w:val="00204655"/>
    <w:rsid w:val="00204F3A"/>
    <w:rsid w:val="00205D78"/>
    <w:rsid w:val="00206E3E"/>
    <w:rsid w:val="00207BD7"/>
    <w:rsid w:val="002100D0"/>
    <w:rsid w:val="002105A4"/>
    <w:rsid w:val="002120BF"/>
    <w:rsid w:val="00215928"/>
    <w:rsid w:val="00216C42"/>
    <w:rsid w:val="00220F4C"/>
    <w:rsid w:val="00221CF4"/>
    <w:rsid w:val="00221DED"/>
    <w:rsid w:val="00223633"/>
    <w:rsid w:val="002237D5"/>
    <w:rsid w:val="00223DC2"/>
    <w:rsid w:val="00225BFD"/>
    <w:rsid w:val="0022644C"/>
    <w:rsid w:val="00226B27"/>
    <w:rsid w:val="00227450"/>
    <w:rsid w:val="00227E56"/>
    <w:rsid w:val="00230DD8"/>
    <w:rsid w:val="0023201F"/>
    <w:rsid w:val="00232042"/>
    <w:rsid w:val="002324F2"/>
    <w:rsid w:val="00233FC1"/>
    <w:rsid w:val="002347CF"/>
    <w:rsid w:val="00234FC4"/>
    <w:rsid w:val="0023560D"/>
    <w:rsid w:val="002358F8"/>
    <w:rsid w:val="00235B0E"/>
    <w:rsid w:val="00236942"/>
    <w:rsid w:val="00236D69"/>
    <w:rsid w:val="00236FC8"/>
    <w:rsid w:val="00240B28"/>
    <w:rsid w:val="002468AE"/>
    <w:rsid w:val="00246E72"/>
    <w:rsid w:val="00246F7B"/>
    <w:rsid w:val="0025187B"/>
    <w:rsid w:val="00251EA7"/>
    <w:rsid w:val="00252621"/>
    <w:rsid w:val="0025396F"/>
    <w:rsid w:val="0025651A"/>
    <w:rsid w:val="002569D4"/>
    <w:rsid w:val="002577B9"/>
    <w:rsid w:val="00257FE5"/>
    <w:rsid w:val="00260186"/>
    <w:rsid w:val="002614C2"/>
    <w:rsid w:val="00261DEE"/>
    <w:rsid w:val="00262D34"/>
    <w:rsid w:val="00265343"/>
    <w:rsid w:val="00266ECC"/>
    <w:rsid w:val="00267C81"/>
    <w:rsid w:val="0027258C"/>
    <w:rsid w:val="00272EA6"/>
    <w:rsid w:val="002745F6"/>
    <w:rsid w:val="00274F66"/>
    <w:rsid w:val="00274F87"/>
    <w:rsid w:val="002764F7"/>
    <w:rsid w:val="00282339"/>
    <w:rsid w:val="0028238D"/>
    <w:rsid w:val="00283A76"/>
    <w:rsid w:val="00284D60"/>
    <w:rsid w:val="00285430"/>
    <w:rsid w:val="00286873"/>
    <w:rsid w:val="00290CAD"/>
    <w:rsid w:val="00291189"/>
    <w:rsid w:val="00291B39"/>
    <w:rsid w:val="00291B77"/>
    <w:rsid w:val="002922C2"/>
    <w:rsid w:val="00292956"/>
    <w:rsid w:val="00296E03"/>
    <w:rsid w:val="002A1603"/>
    <w:rsid w:val="002A1B3C"/>
    <w:rsid w:val="002A2B4E"/>
    <w:rsid w:val="002A3B92"/>
    <w:rsid w:val="002A44A4"/>
    <w:rsid w:val="002A44CA"/>
    <w:rsid w:val="002A5CEF"/>
    <w:rsid w:val="002A5F4B"/>
    <w:rsid w:val="002A5FAE"/>
    <w:rsid w:val="002A7F9A"/>
    <w:rsid w:val="002B146F"/>
    <w:rsid w:val="002B1B20"/>
    <w:rsid w:val="002B2126"/>
    <w:rsid w:val="002B21E9"/>
    <w:rsid w:val="002B23E7"/>
    <w:rsid w:val="002B2400"/>
    <w:rsid w:val="002B32D2"/>
    <w:rsid w:val="002B4B76"/>
    <w:rsid w:val="002B662C"/>
    <w:rsid w:val="002C03B9"/>
    <w:rsid w:val="002C0E67"/>
    <w:rsid w:val="002C10C0"/>
    <w:rsid w:val="002C14C1"/>
    <w:rsid w:val="002C19C3"/>
    <w:rsid w:val="002C1A12"/>
    <w:rsid w:val="002C278E"/>
    <w:rsid w:val="002C2CCE"/>
    <w:rsid w:val="002C424A"/>
    <w:rsid w:val="002C489F"/>
    <w:rsid w:val="002C5224"/>
    <w:rsid w:val="002C52C7"/>
    <w:rsid w:val="002C78A2"/>
    <w:rsid w:val="002C79D0"/>
    <w:rsid w:val="002C7C27"/>
    <w:rsid w:val="002D0BD1"/>
    <w:rsid w:val="002D3F83"/>
    <w:rsid w:val="002D484D"/>
    <w:rsid w:val="002D5183"/>
    <w:rsid w:val="002D5DC6"/>
    <w:rsid w:val="002D5DF7"/>
    <w:rsid w:val="002D5E1A"/>
    <w:rsid w:val="002D6C17"/>
    <w:rsid w:val="002D6DC3"/>
    <w:rsid w:val="002E0415"/>
    <w:rsid w:val="002E046F"/>
    <w:rsid w:val="002E0547"/>
    <w:rsid w:val="002E15BD"/>
    <w:rsid w:val="002E2738"/>
    <w:rsid w:val="002E390E"/>
    <w:rsid w:val="002E3ADF"/>
    <w:rsid w:val="002E7AC2"/>
    <w:rsid w:val="002F052E"/>
    <w:rsid w:val="002F0708"/>
    <w:rsid w:val="002F0A91"/>
    <w:rsid w:val="002F0D2D"/>
    <w:rsid w:val="002F1DA6"/>
    <w:rsid w:val="002F29C0"/>
    <w:rsid w:val="002F49AB"/>
    <w:rsid w:val="002F5775"/>
    <w:rsid w:val="002F5ABC"/>
    <w:rsid w:val="002F66F3"/>
    <w:rsid w:val="002F6DC6"/>
    <w:rsid w:val="00300132"/>
    <w:rsid w:val="0030021A"/>
    <w:rsid w:val="00300C9A"/>
    <w:rsid w:val="00301C8E"/>
    <w:rsid w:val="00304929"/>
    <w:rsid w:val="00307F92"/>
    <w:rsid w:val="003103C6"/>
    <w:rsid w:val="003109F5"/>
    <w:rsid w:val="00311E9F"/>
    <w:rsid w:val="0031284F"/>
    <w:rsid w:val="00314EE8"/>
    <w:rsid w:val="00315C35"/>
    <w:rsid w:val="0031619D"/>
    <w:rsid w:val="00316AEF"/>
    <w:rsid w:val="00317ED7"/>
    <w:rsid w:val="00320F76"/>
    <w:rsid w:val="003220AD"/>
    <w:rsid w:val="003230C4"/>
    <w:rsid w:val="00323EEE"/>
    <w:rsid w:val="00324F5F"/>
    <w:rsid w:val="003269CF"/>
    <w:rsid w:val="003302A2"/>
    <w:rsid w:val="00330769"/>
    <w:rsid w:val="00331332"/>
    <w:rsid w:val="0033186C"/>
    <w:rsid w:val="00331FF9"/>
    <w:rsid w:val="0033399F"/>
    <w:rsid w:val="003346FE"/>
    <w:rsid w:val="00334708"/>
    <w:rsid w:val="00334E5C"/>
    <w:rsid w:val="003357B5"/>
    <w:rsid w:val="00337648"/>
    <w:rsid w:val="003406B1"/>
    <w:rsid w:val="00340B93"/>
    <w:rsid w:val="00341617"/>
    <w:rsid w:val="0034478F"/>
    <w:rsid w:val="00344C85"/>
    <w:rsid w:val="0034693A"/>
    <w:rsid w:val="00346EF0"/>
    <w:rsid w:val="003473DF"/>
    <w:rsid w:val="00351324"/>
    <w:rsid w:val="0035230C"/>
    <w:rsid w:val="003536C3"/>
    <w:rsid w:val="00353E30"/>
    <w:rsid w:val="003541D8"/>
    <w:rsid w:val="0035489D"/>
    <w:rsid w:val="00355578"/>
    <w:rsid w:val="00356455"/>
    <w:rsid w:val="003567FB"/>
    <w:rsid w:val="00356909"/>
    <w:rsid w:val="003604DC"/>
    <w:rsid w:val="00360B06"/>
    <w:rsid w:val="00361F9D"/>
    <w:rsid w:val="00364349"/>
    <w:rsid w:val="003655E0"/>
    <w:rsid w:val="00365619"/>
    <w:rsid w:val="00366C69"/>
    <w:rsid w:val="0036723D"/>
    <w:rsid w:val="00371AFB"/>
    <w:rsid w:val="00372266"/>
    <w:rsid w:val="00372D20"/>
    <w:rsid w:val="00373155"/>
    <w:rsid w:val="00374EDB"/>
    <w:rsid w:val="00376308"/>
    <w:rsid w:val="0037631B"/>
    <w:rsid w:val="003767B5"/>
    <w:rsid w:val="00376EB1"/>
    <w:rsid w:val="00377C06"/>
    <w:rsid w:val="00380B10"/>
    <w:rsid w:val="00380E7D"/>
    <w:rsid w:val="003820A8"/>
    <w:rsid w:val="00384066"/>
    <w:rsid w:val="003845B5"/>
    <w:rsid w:val="0038570D"/>
    <w:rsid w:val="00385957"/>
    <w:rsid w:val="00385B7C"/>
    <w:rsid w:val="00385D99"/>
    <w:rsid w:val="00387DF1"/>
    <w:rsid w:val="003911BF"/>
    <w:rsid w:val="003915F0"/>
    <w:rsid w:val="003942D1"/>
    <w:rsid w:val="00394638"/>
    <w:rsid w:val="00395E47"/>
    <w:rsid w:val="00396384"/>
    <w:rsid w:val="003A2C70"/>
    <w:rsid w:val="003A2FE3"/>
    <w:rsid w:val="003A36CB"/>
    <w:rsid w:val="003A4EA5"/>
    <w:rsid w:val="003A525B"/>
    <w:rsid w:val="003A5E90"/>
    <w:rsid w:val="003A6503"/>
    <w:rsid w:val="003B074F"/>
    <w:rsid w:val="003B14CC"/>
    <w:rsid w:val="003B17AE"/>
    <w:rsid w:val="003B2DB6"/>
    <w:rsid w:val="003B67A6"/>
    <w:rsid w:val="003B686E"/>
    <w:rsid w:val="003C011D"/>
    <w:rsid w:val="003C016F"/>
    <w:rsid w:val="003C0DFC"/>
    <w:rsid w:val="003C2E96"/>
    <w:rsid w:val="003C3284"/>
    <w:rsid w:val="003C345C"/>
    <w:rsid w:val="003C38E7"/>
    <w:rsid w:val="003C4A19"/>
    <w:rsid w:val="003C4C95"/>
    <w:rsid w:val="003C5536"/>
    <w:rsid w:val="003C5593"/>
    <w:rsid w:val="003C5AFC"/>
    <w:rsid w:val="003C7D9B"/>
    <w:rsid w:val="003D0149"/>
    <w:rsid w:val="003D081D"/>
    <w:rsid w:val="003D0C1A"/>
    <w:rsid w:val="003D33AF"/>
    <w:rsid w:val="003D463B"/>
    <w:rsid w:val="003D4660"/>
    <w:rsid w:val="003D4D1A"/>
    <w:rsid w:val="003D4D5E"/>
    <w:rsid w:val="003D52A6"/>
    <w:rsid w:val="003D65B7"/>
    <w:rsid w:val="003D6D89"/>
    <w:rsid w:val="003D700D"/>
    <w:rsid w:val="003E137A"/>
    <w:rsid w:val="003E2BCD"/>
    <w:rsid w:val="003E4A52"/>
    <w:rsid w:val="003E55E5"/>
    <w:rsid w:val="003E6021"/>
    <w:rsid w:val="003E7CF0"/>
    <w:rsid w:val="003F091D"/>
    <w:rsid w:val="003F192A"/>
    <w:rsid w:val="003F5705"/>
    <w:rsid w:val="003F5C9B"/>
    <w:rsid w:val="00401109"/>
    <w:rsid w:val="00401852"/>
    <w:rsid w:val="00401CC4"/>
    <w:rsid w:val="00402510"/>
    <w:rsid w:val="00402530"/>
    <w:rsid w:val="004047EF"/>
    <w:rsid w:val="004051A2"/>
    <w:rsid w:val="00405345"/>
    <w:rsid w:val="00405386"/>
    <w:rsid w:val="00405570"/>
    <w:rsid w:val="004057ED"/>
    <w:rsid w:val="004061A6"/>
    <w:rsid w:val="00410323"/>
    <w:rsid w:val="004103E3"/>
    <w:rsid w:val="0041083F"/>
    <w:rsid w:val="004113FE"/>
    <w:rsid w:val="00411A9E"/>
    <w:rsid w:val="00411FD7"/>
    <w:rsid w:val="0041265C"/>
    <w:rsid w:val="00412C5B"/>
    <w:rsid w:val="00412D1D"/>
    <w:rsid w:val="004157B6"/>
    <w:rsid w:val="00415915"/>
    <w:rsid w:val="00415AE0"/>
    <w:rsid w:val="00417838"/>
    <w:rsid w:val="00420527"/>
    <w:rsid w:val="00420B51"/>
    <w:rsid w:val="00422D92"/>
    <w:rsid w:val="00425078"/>
    <w:rsid w:val="004265B7"/>
    <w:rsid w:val="00426F87"/>
    <w:rsid w:val="00430E3F"/>
    <w:rsid w:val="0043159E"/>
    <w:rsid w:val="00431BB3"/>
    <w:rsid w:val="00431DE7"/>
    <w:rsid w:val="00432220"/>
    <w:rsid w:val="0043250E"/>
    <w:rsid w:val="0043290B"/>
    <w:rsid w:val="0043446E"/>
    <w:rsid w:val="004351DB"/>
    <w:rsid w:val="00435A45"/>
    <w:rsid w:val="00436158"/>
    <w:rsid w:val="004361F0"/>
    <w:rsid w:val="00436FF2"/>
    <w:rsid w:val="00437100"/>
    <w:rsid w:val="004375BF"/>
    <w:rsid w:val="00442543"/>
    <w:rsid w:val="00442B16"/>
    <w:rsid w:val="0044393C"/>
    <w:rsid w:val="00443AB1"/>
    <w:rsid w:val="00444048"/>
    <w:rsid w:val="00444452"/>
    <w:rsid w:val="00444C0F"/>
    <w:rsid w:val="00444F0E"/>
    <w:rsid w:val="00444F9F"/>
    <w:rsid w:val="00445455"/>
    <w:rsid w:val="00446630"/>
    <w:rsid w:val="00446BA6"/>
    <w:rsid w:val="004520B5"/>
    <w:rsid w:val="0045520D"/>
    <w:rsid w:val="00460B72"/>
    <w:rsid w:val="00462381"/>
    <w:rsid w:val="004623EA"/>
    <w:rsid w:val="0046290F"/>
    <w:rsid w:val="004635EB"/>
    <w:rsid w:val="00463F0C"/>
    <w:rsid w:val="0046640B"/>
    <w:rsid w:val="00467383"/>
    <w:rsid w:val="004674DA"/>
    <w:rsid w:val="00470553"/>
    <w:rsid w:val="00471ACC"/>
    <w:rsid w:val="0047214B"/>
    <w:rsid w:val="00472A7F"/>
    <w:rsid w:val="0047423A"/>
    <w:rsid w:val="004742DD"/>
    <w:rsid w:val="0047509E"/>
    <w:rsid w:val="00475873"/>
    <w:rsid w:val="00475D8F"/>
    <w:rsid w:val="00476107"/>
    <w:rsid w:val="0047636F"/>
    <w:rsid w:val="00477EF5"/>
    <w:rsid w:val="004801A5"/>
    <w:rsid w:val="00481893"/>
    <w:rsid w:val="00482232"/>
    <w:rsid w:val="00482D9B"/>
    <w:rsid w:val="004849AF"/>
    <w:rsid w:val="00485579"/>
    <w:rsid w:val="004869A2"/>
    <w:rsid w:val="00486B54"/>
    <w:rsid w:val="00491E28"/>
    <w:rsid w:val="004939BC"/>
    <w:rsid w:val="00494844"/>
    <w:rsid w:val="00494F00"/>
    <w:rsid w:val="00495377"/>
    <w:rsid w:val="00495D0F"/>
    <w:rsid w:val="004976DB"/>
    <w:rsid w:val="004A0551"/>
    <w:rsid w:val="004A0E18"/>
    <w:rsid w:val="004A1B17"/>
    <w:rsid w:val="004A2FDE"/>
    <w:rsid w:val="004A36EE"/>
    <w:rsid w:val="004A4F7C"/>
    <w:rsid w:val="004A531F"/>
    <w:rsid w:val="004A5571"/>
    <w:rsid w:val="004A5872"/>
    <w:rsid w:val="004A6388"/>
    <w:rsid w:val="004A7C01"/>
    <w:rsid w:val="004A7D2F"/>
    <w:rsid w:val="004B19AD"/>
    <w:rsid w:val="004B20FA"/>
    <w:rsid w:val="004B3559"/>
    <w:rsid w:val="004B3DD9"/>
    <w:rsid w:val="004B3F93"/>
    <w:rsid w:val="004B4FB1"/>
    <w:rsid w:val="004B5A57"/>
    <w:rsid w:val="004C0305"/>
    <w:rsid w:val="004C1400"/>
    <w:rsid w:val="004C2427"/>
    <w:rsid w:val="004C3BD5"/>
    <w:rsid w:val="004C6AF2"/>
    <w:rsid w:val="004C7394"/>
    <w:rsid w:val="004D10BF"/>
    <w:rsid w:val="004D2856"/>
    <w:rsid w:val="004D378D"/>
    <w:rsid w:val="004D40D8"/>
    <w:rsid w:val="004D430E"/>
    <w:rsid w:val="004D4311"/>
    <w:rsid w:val="004D551D"/>
    <w:rsid w:val="004D5600"/>
    <w:rsid w:val="004E001A"/>
    <w:rsid w:val="004E20B2"/>
    <w:rsid w:val="004E2B53"/>
    <w:rsid w:val="004E354F"/>
    <w:rsid w:val="004E3994"/>
    <w:rsid w:val="004E3B17"/>
    <w:rsid w:val="004E4CB8"/>
    <w:rsid w:val="004E4CCE"/>
    <w:rsid w:val="004E5438"/>
    <w:rsid w:val="004E7A00"/>
    <w:rsid w:val="004F11E9"/>
    <w:rsid w:val="004F1F36"/>
    <w:rsid w:val="004F2663"/>
    <w:rsid w:val="004F410B"/>
    <w:rsid w:val="004F6555"/>
    <w:rsid w:val="004F66F3"/>
    <w:rsid w:val="004F7900"/>
    <w:rsid w:val="00500F05"/>
    <w:rsid w:val="00500F55"/>
    <w:rsid w:val="005017CC"/>
    <w:rsid w:val="00501A57"/>
    <w:rsid w:val="00501D67"/>
    <w:rsid w:val="005020A0"/>
    <w:rsid w:val="0050269C"/>
    <w:rsid w:val="00502EB8"/>
    <w:rsid w:val="005048DE"/>
    <w:rsid w:val="00504CEB"/>
    <w:rsid w:val="00505232"/>
    <w:rsid w:val="00505D1D"/>
    <w:rsid w:val="00505FBF"/>
    <w:rsid w:val="005067FF"/>
    <w:rsid w:val="00506843"/>
    <w:rsid w:val="00506B4E"/>
    <w:rsid w:val="00507482"/>
    <w:rsid w:val="00511489"/>
    <w:rsid w:val="00512870"/>
    <w:rsid w:val="00512DEC"/>
    <w:rsid w:val="00514E28"/>
    <w:rsid w:val="00515A89"/>
    <w:rsid w:val="005162FF"/>
    <w:rsid w:val="00517771"/>
    <w:rsid w:val="00520907"/>
    <w:rsid w:val="00520ACB"/>
    <w:rsid w:val="0052152A"/>
    <w:rsid w:val="00521BED"/>
    <w:rsid w:val="005228DD"/>
    <w:rsid w:val="005230EF"/>
    <w:rsid w:val="005248AE"/>
    <w:rsid w:val="00524D1C"/>
    <w:rsid w:val="005254D8"/>
    <w:rsid w:val="00526F2E"/>
    <w:rsid w:val="005277EC"/>
    <w:rsid w:val="00530D38"/>
    <w:rsid w:val="00532443"/>
    <w:rsid w:val="00534933"/>
    <w:rsid w:val="00535047"/>
    <w:rsid w:val="005352F2"/>
    <w:rsid w:val="00537D8C"/>
    <w:rsid w:val="005406BA"/>
    <w:rsid w:val="00541F7E"/>
    <w:rsid w:val="0054213B"/>
    <w:rsid w:val="00542552"/>
    <w:rsid w:val="00543DCE"/>
    <w:rsid w:val="005452C0"/>
    <w:rsid w:val="00545F05"/>
    <w:rsid w:val="0054645E"/>
    <w:rsid w:val="0054684C"/>
    <w:rsid w:val="00546980"/>
    <w:rsid w:val="00547B94"/>
    <w:rsid w:val="0055067B"/>
    <w:rsid w:val="00550B1B"/>
    <w:rsid w:val="00550D43"/>
    <w:rsid w:val="00553CC3"/>
    <w:rsid w:val="00554FF5"/>
    <w:rsid w:val="005552CE"/>
    <w:rsid w:val="00556D7D"/>
    <w:rsid w:val="00556FE4"/>
    <w:rsid w:val="00560A59"/>
    <w:rsid w:val="005610C2"/>
    <w:rsid w:val="0056132B"/>
    <w:rsid w:val="00561D0D"/>
    <w:rsid w:val="00564B85"/>
    <w:rsid w:val="00565719"/>
    <w:rsid w:val="00565B1B"/>
    <w:rsid w:val="00566660"/>
    <w:rsid w:val="005676A6"/>
    <w:rsid w:val="00567C00"/>
    <w:rsid w:val="00570274"/>
    <w:rsid w:val="00570363"/>
    <w:rsid w:val="005704B6"/>
    <w:rsid w:val="005706DD"/>
    <w:rsid w:val="00570B6F"/>
    <w:rsid w:val="00570D20"/>
    <w:rsid w:val="005749A4"/>
    <w:rsid w:val="00577011"/>
    <w:rsid w:val="00577B9E"/>
    <w:rsid w:val="00577BA5"/>
    <w:rsid w:val="00577C8B"/>
    <w:rsid w:val="00585380"/>
    <w:rsid w:val="005856C8"/>
    <w:rsid w:val="00585FB9"/>
    <w:rsid w:val="00586192"/>
    <w:rsid w:val="005866D7"/>
    <w:rsid w:val="00587A44"/>
    <w:rsid w:val="00590C8C"/>
    <w:rsid w:val="00593813"/>
    <w:rsid w:val="00593BAD"/>
    <w:rsid w:val="005949E8"/>
    <w:rsid w:val="005949EF"/>
    <w:rsid w:val="005A0E05"/>
    <w:rsid w:val="005A1A85"/>
    <w:rsid w:val="005A28F8"/>
    <w:rsid w:val="005A4886"/>
    <w:rsid w:val="005A5841"/>
    <w:rsid w:val="005A6C15"/>
    <w:rsid w:val="005A73F3"/>
    <w:rsid w:val="005A755E"/>
    <w:rsid w:val="005B1F6E"/>
    <w:rsid w:val="005B4C1B"/>
    <w:rsid w:val="005B6C7A"/>
    <w:rsid w:val="005B7A64"/>
    <w:rsid w:val="005C0222"/>
    <w:rsid w:val="005C10D7"/>
    <w:rsid w:val="005C4883"/>
    <w:rsid w:val="005C7523"/>
    <w:rsid w:val="005C7D4A"/>
    <w:rsid w:val="005D006A"/>
    <w:rsid w:val="005D1D7B"/>
    <w:rsid w:val="005D2E2F"/>
    <w:rsid w:val="005D5F52"/>
    <w:rsid w:val="005D6D6C"/>
    <w:rsid w:val="005D6EC6"/>
    <w:rsid w:val="005D72E5"/>
    <w:rsid w:val="005E2D40"/>
    <w:rsid w:val="005E3060"/>
    <w:rsid w:val="005E37B0"/>
    <w:rsid w:val="005E4297"/>
    <w:rsid w:val="005E53A6"/>
    <w:rsid w:val="005E5C1F"/>
    <w:rsid w:val="005E5DFD"/>
    <w:rsid w:val="005E6F31"/>
    <w:rsid w:val="005E7DCF"/>
    <w:rsid w:val="005F165B"/>
    <w:rsid w:val="005F4185"/>
    <w:rsid w:val="005F6BE7"/>
    <w:rsid w:val="005F6F13"/>
    <w:rsid w:val="00600585"/>
    <w:rsid w:val="00600E10"/>
    <w:rsid w:val="00602E09"/>
    <w:rsid w:val="00603074"/>
    <w:rsid w:val="00603BCC"/>
    <w:rsid w:val="00604B91"/>
    <w:rsid w:val="0060617E"/>
    <w:rsid w:val="006071D1"/>
    <w:rsid w:val="0061083F"/>
    <w:rsid w:val="00611ADC"/>
    <w:rsid w:val="00614D10"/>
    <w:rsid w:val="0061503F"/>
    <w:rsid w:val="00616D94"/>
    <w:rsid w:val="0061732E"/>
    <w:rsid w:val="00617D9B"/>
    <w:rsid w:val="00620745"/>
    <w:rsid w:val="00620774"/>
    <w:rsid w:val="006219DE"/>
    <w:rsid w:val="0062212C"/>
    <w:rsid w:val="00622B40"/>
    <w:rsid w:val="00623172"/>
    <w:rsid w:val="006257FF"/>
    <w:rsid w:val="00625BAC"/>
    <w:rsid w:val="0062620D"/>
    <w:rsid w:val="00626A36"/>
    <w:rsid w:val="00626E9F"/>
    <w:rsid w:val="00631552"/>
    <w:rsid w:val="00631561"/>
    <w:rsid w:val="006324E8"/>
    <w:rsid w:val="00636348"/>
    <w:rsid w:val="006379F7"/>
    <w:rsid w:val="00640B75"/>
    <w:rsid w:val="006428DD"/>
    <w:rsid w:val="00643E03"/>
    <w:rsid w:val="0064412D"/>
    <w:rsid w:val="0064590A"/>
    <w:rsid w:val="006469A5"/>
    <w:rsid w:val="006469A8"/>
    <w:rsid w:val="006506A2"/>
    <w:rsid w:val="00650BBF"/>
    <w:rsid w:val="00650C27"/>
    <w:rsid w:val="0065320C"/>
    <w:rsid w:val="006533C8"/>
    <w:rsid w:val="006546F3"/>
    <w:rsid w:val="00661532"/>
    <w:rsid w:val="006632E8"/>
    <w:rsid w:val="0066336D"/>
    <w:rsid w:val="00663BC0"/>
    <w:rsid w:val="00663F0B"/>
    <w:rsid w:val="006644E5"/>
    <w:rsid w:val="006651C3"/>
    <w:rsid w:val="006664B4"/>
    <w:rsid w:val="00667283"/>
    <w:rsid w:val="006672EE"/>
    <w:rsid w:val="00667DA8"/>
    <w:rsid w:val="0067450C"/>
    <w:rsid w:val="00674F64"/>
    <w:rsid w:val="006757F2"/>
    <w:rsid w:val="00677FB2"/>
    <w:rsid w:val="00680307"/>
    <w:rsid w:val="0068045C"/>
    <w:rsid w:val="006804F2"/>
    <w:rsid w:val="00682564"/>
    <w:rsid w:val="006830A6"/>
    <w:rsid w:val="00683A43"/>
    <w:rsid w:val="00683B0F"/>
    <w:rsid w:val="00684C04"/>
    <w:rsid w:val="0068598E"/>
    <w:rsid w:val="00685CC8"/>
    <w:rsid w:val="006863F2"/>
    <w:rsid w:val="00687802"/>
    <w:rsid w:val="00687B7C"/>
    <w:rsid w:val="00687F50"/>
    <w:rsid w:val="006918A2"/>
    <w:rsid w:val="006922C1"/>
    <w:rsid w:val="00692934"/>
    <w:rsid w:val="006940E2"/>
    <w:rsid w:val="0069466E"/>
    <w:rsid w:val="0069497D"/>
    <w:rsid w:val="00695280"/>
    <w:rsid w:val="0069677E"/>
    <w:rsid w:val="00697B53"/>
    <w:rsid w:val="006A005E"/>
    <w:rsid w:val="006A1363"/>
    <w:rsid w:val="006A14C3"/>
    <w:rsid w:val="006A2071"/>
    <w:rsid w:val="006A346C"/>
    <w:rsid w:val="006A3651"/>
    <w:rsid w:val="006A427B"/>
    <w:rsid w:val="006A44F0"/>
    <w:rsid w:val="006A47A7"/>
    <w:rsid w:val="006A4F9A"/>
    <w:rsid w:val="006A6531"/>
    <w:rsid w:val="006A699F"/>
    <w:rsid w:val="006B3D6A"/>
    <w:rsid w:val="006B4E7F"/>
    <w:rsid w:val="006B6E54"/>
    <w:rsid w:val="006C0DC5"/>
    <w:rsid w:val="006C2103"/>
    <w:rsid w:val="006C2DAA"/>
    <w:rsid w:val="006C3632"/>
    <w:rsid w:val="006C4288"/>
    <w:rsid w:val="006C6B43"/>
    <w:rsid w:val="006C71AD"/>
    <w:rsid w:val="006C7EC5"/>
    <w:rsid w:val="006D13E6"/>
    <w:rsid w:val="006D1D9F"/>
    <w:rsid w:val="006D1F84"/>
    <w:rsid w:val="006D2949"/>
    <w:rsid w:val="006D2E46"/>
    <w:rsid w:val="006D3147"/>
    <w:rsid w:val="006D4D7E"/>
    <w:rsid w:val="006D4F49"/>
    <w:rsid w:val="006D5F02"/>
    <w:rsid w:val="006D78E1"/>
    <w:rsid w:val="006D7CB7"/>
    <w:rsid w:val="006E09AD"/>
    <w:rsid w:val="006E0D9A"/>
    <w:rsid w:val="006E2463"/>
    <w:rsid w:val="006E2653"/>
    <w:rsid w:val="006E3CE6"/>
    <w:rsid w:val="006E3E0A"/>
    <w:rsid w:val="006E3EDD"/>
    <w:rsid w:val="006E4F90"/>
    <w:rsid w:val="006E566B"/>
    <w:rsid w:val="006E60EA"/>
    <w:rsid w:val="006E66FF"/>
    <w:rsid w:val="006E7DA4"/>
    <w:rsid w:val="006F0AE5"/>
    <w:rsid w:val="006F157C"/>
    <w:rsid w:val="006F160E"/>
    <w:rsid w:val="006F2215"/>
    <w:rsid w:val="006F2A35"/>
    <w:rsid w:val="006F6773"/>
    <w:rsid w:val="006F7D15"/>
    <w:rsid w:val="006F7FE1"/>
    <w:rsid w:val="0070241B"/>
    <w:rsid w:val="00704DE9"/>
    <w:rsid w:val="00704E99"/>
    <w:rsid w:val="00705563"/>
    <w:rsid w:val="007057B3"/>
    <w:rsid w:val="00705C93"/>
    <w:rsid w:val="00706A04"/>
    <w:rsid w:val="007070D4"/>
    <w:rsid w:val="00707427"/>
    <w:rsid w:val="00710F4F"/>
    <w:rsid w:val="007129B8"/>
    <w:rsid w:val="007137A2"/>
    <w:rsid w:val="00714619"/>
    <w:rsid w:val="00715AF0"/>
    <w:rsid w:val="007163A4"/>
    <w:rsid w:val="00721363"/>
    <w:rsid w:val="007216EB"/>
    <w:rsid w:val="007218A5"/>
    <w:rsid w:val="00722D27"/>
    <w:rsid w:val="00723148"/>
    <w:rsid w:val="0072551C"/>
    <w:rsid w:val="00725565"/>
    <w:rsid w:val="00726F65"/>
    <w:rsid w:val="00727CCC"/>
    <w:rsid w:val="00727CEF"/>
    <w:rsid w:val="007316F0"/>
    <w:rsid w:val="007318C2"/>
    <w:rsid w:val="00732D62"/>
    <w:rsid w:val="0073679B"/>
    <w:rsid w:val="007368C1"/>
    <w:rsid w:val="00740535"/>
    <w:rsid w:val="00740DA2"/>
    <w:rsid w:val="00740E94"/>
    <w:rsid w:val="0074169D"/>
    <w:rsid w:val="00742CA8"/>
    <w:rsid w:val="00742CB9"/>
    <w:rsid w:val="00742EDE"/>
    <w:rsid w:val="00744A35"/>
    <w:rsid w:val="0074682C"/>
    <w:rsid w:val="007511D7"/>
    <w:rsid w:val="0075156C"/>
    <w:rsid w:val="007517D6"/>
    <w:rsid w:val="00752D7F"/>
    <w:rsid w:val="007531F8"/>
    <w:rsid w:val="0075349E"/>
    <w:rsid w:val="007538AC"/>
    <w:rsid w:val="00753D43"/>
    <w:rsid w:val="00753F37"/>
    <w:rsid w:val="00754642"/>
    <w:rsid w:val="007554B6"/>
    <w:rsid w:val="007571A0"/>
    <w:rsid w:val="007579F3"/>
    <w:rsid w:val="00757EC5"/>
    <w:rsid w:val="00760862"/>
    <w:rsid w:val="00761CCC"/>
    <w:rsid w:val="007622FE"/>
    <w:rsid w:val="00762DBC"/>
    <w:rsid w:val="00764045"/>
    <w:rsid w:val="00764203"/>
    <w:rsid w:val="00764B28"/>
    <w:rsid w:val="00765B3F"/>
    <w:rsid w:val="00765EDD"/>
    <w:rsid w:val="00766DC4"/>
    <w:rsid w:val="00766E51"/>
    <w:rsid w:val="00767442"/>
    <w:rsid w:val="007719CE"/>
    <w:rsid w:val="0077297F"/>
    <w:rsid w:val="0077312C"/>
    <w:rsid w:val="00773DAC"/>
    <w:rsid w:val="00774753"/>
    <w:rsid w:val="00774DAD"/>
    <w:rsid w:val="00775380"/>
    <w:rsid w:val="007757DF"/>
    <w:rsid w:val="00775AB6"/>
    <w:rsid w:val="00775E14"/>
    <w:rsid w:val="00775EE9"/>
    <w:rsid w:val="0078016F"/>
    <w:rsid w:val="007806F5"/>
    <w:rsid w:val="007811AF"/>
    <w:rsid w:val="00783852"/>
    <w:rsid w:val="00783CAC"/>
    <w:rsid w:val="00784B7B"/>
    <w:rsid w:val="007851CC"/>
    <w:rsid w:val="00785C57"/>
    <w:rsid w:val="00785F93"/>
    <w:rsid w:val="00786045"/>
    <w:rsid w:val="00786851"/>
    <w:rsid w:val="00787025"/>
    <w:rsid w:val="007875B6"/>
    <w:rsid w:val="007915B0"/>
    <w:rsid w:val="0079181F"/>
    <w:rsid w:val="00793F0A"/>
    <w:rsid w:val="00795374"/>
    <w:rsid w:val="00797011"/>
    <w:rsid w:val="007A11FF"/>
    <w:rsid w:val="007A159D"/>
    <w:rsid w:val="007A4652"/>
    <w:rsid w:val="007A498D"/>
    <w:rsid w:val="007A5141"/>
    <w:rsid w:val="007A52CF"/>
    <w:rsid w:val="007A7A74"/>
    <w:rsid w:val="007B07BE"/>
    <w:rsid w:val="007B0984"/>
    <w:rsid w:val="007B16A0"/>
    <w:rsid w:val="007B1868"/>
    <w:rsid w:val="007B1D31"/>
    <w:rsid w:val="007B21BE"/>
    <w:rsid w:val="007B22DE"/>
    <w:rsid w:val="007B2E81"/>
    <w:rsid w:val="007B3113"/>
    <w:rsid w:val="007B3CD1"/>
    <w:rsid w:val="007B3EC0"/>
    <w:rsid w:val="007B4B41"/>
    <w:rsid w:val="007B7210"/>
    <w:rsid w:val="007C06D3"/>
    <w:rsid w:val="007C2260"/>
    <w:rsid w:val="007C3403"/>
    <w:rsid w:val="007C5DAB"/>
    <w:rsid w:val="007C66DE"/>
    <w:rsid w:val="007C66E3"/>
    <w:rsid w:val="007C68C6"/>
    <w:rsid w:val="007C76AA"/>
    <w:rsid w:val="007D017D"/>
    <w:rsid w:val="007D1C2D"/>
    <w:rsid w:val="007D2CB7"/>
    <w:rsid w:val="007D30A6"/>
    <w:rsid w:val="007D6FB0"/>
    <w:rsid w:val="007D7A42"/>
    <w:rsid w:val="007D7E38"/>
    <w:rsid w:val="007E0639"/>
    <w:rsid w:val="007E065E"/>
    <w:rsid w:val="007E38E1"/>
    <w:rsid w:val="007E5821"/>
    <w:rsid w:val="007E6100"/>
    <w:rsid w:val="007E6CA7"/>
    <w:rsid w:val="007F1E32"/>
    <w:rsid w:val="007F24A6"/>
    <w:rsid w:val="007F6517"/>
    <w:rsid w:val="007F68A9"/>
    <w:rsid w:val="007F6AA1"/>
    <w:rsid w:val="00800936"/>
    <w:rsid w:val="00801970"/>
    <w:rsid w:val="00801B73"/>
    <w:rsid w:val="00804D53"/>
    <w:rsid w:val="00805A28"/>
    <w:rsid w:val="00805AD9"/>
    <w:rsid w:val="0080681C"/>
    <w:rsid w:val="00806ACE"/>
    <w:rsid w:val="00806F99"/>
    <w:rsid w:val="008073E5"/>
    <w:rsid w:val="00807644"/>
    <w:rsid w:val="00807FCC"/>
    <w:rsid w:val="00810781"/>
    <w:rsid w:val="00811251"/>
    <w:rsid w:val="00811C10"/>
    <w:rsid w:val="00813909"/>
    <w:rsid w:val="00814914"/>
    <w:rsid w:val="00814C45"/>
    <w:rsid w:val="008153E7"/>
    <w:rsid w:val="008157C8"/>
    <w:rsid w:val="00815C09"/>
    <w:rsid w:val="00816A05"/>
    <w:rsid w:val="00816D8D"/>
    <w:rsid w:val="00817934"/>
    <w:rsid w:val="00817BA4"/>
    <w:rsid w:val="0082034A"/>
    <w:rsid w:val="008215A4"/>
    <w:rsid w:val="0082297F"/>
    <w:rsid w:val="00822B52"/>
    <w:rsid w:val="0082370B"/>
    <w:rsid w:val="00824792"/>
    <w:rsid w:val="0082542F"/>
    <w:rsid w:val="00826DE2"/>
    <w:rsid w:val="008275AE"/>
    <w:rsid w:val="00830095"/>
    <w:rsid w:val="008307BE"/>
    <w:rsid w:val="00834130"/>
    <w:rsid w:val="00834397"/>
    <w:rsid w:val="00834716"/>
    <w:rsid w:val="00834924"/>
    <w:rsid w:val="00836B68"/>
    <w:rsid w:val="00836E43"/>
    <w:rsid w:val="00837960"/>
    <w:rsid w:val="008402BF"/>
    <w:rsid w:val="008409C3"/>
    <w:rsid w:val="00840D3A"/>
    <w:rsid w:val="008426BE"/>
    <w:rsid w:val="00842D63"/>
    <w:rsid w:val="008430F3"/>
    <w:rsid w:val="00845DF3"/>
    <w:rsid w:val="00846009"/>
    <w:rsid w:val="00846205"/>
    <w:rsid w:val="0084668B"/>
    <w:rsid w:val="00850076"/>
    <w:rsid w:val="0085039F"/>
    <w:rsid w:val="008513DE"/>
    <w:rsid w:val="00851629"/>
    <w:rsid w:val="00852430"/>
    <w:rsid w:val="00853481"/>
    <w:rsid w:val="0085539C"/>
    <w:rsid w:val="00855ABB"/>
    <w:rsid w:val="00857C2D"/>
    <w:rsid w:val="0086015C"/>
    <w:rsid w:val="008630E1"/>
    <w:rsid w:val="008650E4"/>
    <w:rsid w:val="00867D0F"/>
    <w:rsid w:val="00870124"/>
    <w:rsid w:val="00870298"/>
    <w:rsid w:val="008703BB"/>
    <w:rsid w:val="0087079E"/>
    <w:rsid w:val="00872B32"/>
    <w:rsid w:val="0087514D"/>
    <w:rsid w:val="00875150"/>
    <w:rsid w:val="00875AFD"/>
    <w:rsid w:val="00882238"/>
    <w:rsid w:val="0088476F"/>
    <w:rsid w:val="00887605"/>
    <w:rsid w:val="0089001D"/>
    <w:rsid w:val="00891B90"/>
    <w:rsid w:val="00892A36"/>
    <w:rsid w:val="00892AC1"/>
    <w:rsid w:val="00897664"/>
    <w:rsid w:val="00897F53"/>
    <w:rsid w:val="008A0411"/>
    <w:rsid w:val="008A0B45"/>
    <w:rsid w:val="008A1B50"/>
    <w:rsid w:val="008A1FD0"/>
    <w:rsid w:val="008A20FA"/>
    <w:rsid w:val="008A22E4"/>
    <w:rsid w:val="008A2CC7"/>
    <w:rsid w:val="008A34FD"/>
    <w:rsid w:val="008A36E6"/>
    <w:rsid w:val="008A4324"/>
    <w:rsid w:val="008A7BF4"/>
    <w:rsid w:val="008B005B"/>
    <w:rsid w:val="008B1233"/>
    <w:rsid w:val="008B16A2"/>
    <w:rsid w:val="008B20C6"/>
    <w:rsid w:val="008B2FCD"/>
    <w:rsid w:val="008B3999"/>
    <w:rsid w:val="008B399D"/>
    <w:rsid w:val="008B4E07"/>
    <w:rsid w:val="008B57DB"/>
    <w:rsid w:val="008B65DB"/>
    <w:rsid w:val="008B7B00"/>
    <w:rsid w:val="008C0AD5"/>
    <w:rsid w:val="008C0C24"/>
    <w:rsid w:val="008C1204"/>
    <w:rsid w:val="008C174A"/>
    <w:rsid w:val="008C22F6"/>
    <w:rsid w:val="008C36E8"/>
    <w:rsid w:val="008C48A1"/>
    <w:rsid w:val="008C6472"/>
    <w:rsid w:val="008C7B87"/>
    <w:rsid w:val="008C7DD7"/>
    <w:rsid w:val="008C7F93"/>
    <w:rsid w:val="008D0307"/>
    <w:rsid w:val="008D0E2B"/>
    <w:rsid w:val="008D15F5"/>
    <w:rsid w:val="008D1FB2"/>
    <w:rsid w:val="008D5735"/>
    <w:rsid w:val="008D6D10"/>
    <w:rsid w:val="008D7245"/>
    <w:rsid w:val="008E02DB"/>
    <w:rsid w:val="008E035E"/>
    <w:rsid w:val="008E0BC1"/>
    <w:rsid w:val="008E0DB5"/>
    <w:rsid w:val="008E0E6D"/>
    <w:rsid w:val="008E134C"/>
    <w:rsid w:val="008E13D1"/>
    <w:rsid w:val="008E37F2"/>
    <w:rsid w:val="008E3877"/>
    <w:rsid w:val="008E525E"/>
    <w:rsid w:val="008E793A"/>
    <w:rsid w:val="008F0733"/>
    <w:rsid w:val="008F1060"/>
    <w:rsid w:val="008F2B16"/>
    <w:rsid w:val="008F5F00"/>
    <w:rsid w:val="008F610E"/>
    <w:rsid w:val="008F63AC"/>
    <w:rsid w:val="00902E84"/>
    <w:rsid w:val="009036A2"/>
    <w:rsid w:val="0090503F"/>
    <w:rsid w:val="00905C06"/>
    <w:rsid w:val="00906804"/>
    <w:rsid w:val="00906849"/>
    <w:rsid w:val="009068C0"/>
    <w:rsid w:val="00906F0F"/>
    <w:rsid w:val="009106D1"/>
    <w:rsid w:val="00910D6A"/>
    <w:rsid w:val="00913125"/>
    <w:rsid w:val="009142AE"/>
    <w:rsid w:val="0091693C"/>
    <w:rsid w:val="009176A1"/>
    <w:rsid w:val="0092076D"/>
    <w:rsid w:val="00920D24"/>
    <w:rsid w:val="00920D30"/>
    <w:rsid w:val="0092165A"/>
    <w:rsid w:val="009217D1"/>
    <w:rsid w:val="00924FDB"/>
    <w:rsid w:val="00927267"/>
    <w:rsid w:val="00927F7D"/>
    <w:rsid w:val="009300FA"/>
    <w:rsid w:val="00932F77"/>
    <w:rsid w:val="0093393E"/>
    <w:rsid w:val="0093532C"/>
    <w:rsid w:val="00937331"/>
    <w:rsid w:val="0093734D"/>
    <w:rsid w:val="00937697"/>
    <w:rsid w:val="00937D66"/>
    <w:rsid w:val="009405DF"/>
    <w:rsid w:val="00940B67"/>
    <w:rsid w:val="00941FDC"/>
    <w:rsid w:val="00942C6B"/>
    <w:rsid w:val="00944652"/>
    <w:rsid w:val="0094497C"/>
    <w:rsid w:val="0094567D"/>
    <w:rsid w:val="00946F7C"/>
    <w:rsid w:val="0094754A"/>
    <w:rsid w:val="00947748"/>
    <w:rsid w:val="00950489"/>
    <w:rsid w:val="00951470"/>
    <w:rsid w:val="00951FE4"/>
    <w:rsid w:val="009522BD"/>
    <w:rsid w:val="00952702"/>
    <w:rsid w:val="00952DAA"/>
    <w:rsid w:val="00953149"/>
    <w:rsid w:val="0095356A"/>
    <w:rsid w:val="00953AE0"/>
    <w:rsid w:val="00953CFD"/>
    <w:rsid w:val="0095502A"/>
    <w:rsid w:val="0095584D"/>
    <w:rsid w:val="0095591B"/>
    <w:rsid w:val="00955D24"/>
    <w:rsid w:val="009577D3"/>
    <w:rsid w:val="0095797E"/>
    <w:rsid w:val="009604F1"/>
    <w:rsid w:val="00961305"/>
    <w:rsid w:val="00962B0F"/>
    <w:rsid w:val="00963F9C"/>
    <w:rsid w:val="00964157"/>
    <w:rsid w:val="00964B90"/>
    <w:rsid w:val="00964D7F"/>
    <w:rsid w:val="0096624E"/>
    <w:rsid w:val="0096655C"/>
    <w:rsid w:val="009673D4"/>
    <w:rsid w:val="009679D1"/>
    <w:rsid w:val="00967CBA"/>
    <w:rsid w:val="00967E23"/>
    <w:rsid w:val="00970FD2"/>
    <w:rsid w:val="00971A46"/>
    <w:rsid w:val="00972ADD"/>
    <w:rsid w:val="00973322"/>
    <w:rsid w:val="00975FA5"/>
    <w:rsid w:val="00977761"/>
    <w:rsid w:val="00981E02"/>
    <w:rsid w:val="009829A2"/>
    <w:rsid w:val="00982B23"/>
    <w:rsid w:val="00982BD3"/>
    <w:rsid w:val="00984DA6"/>
    <w:rsid w:val="00990062"/>
    <w:rsid w:val="00990724"/>
    <w:rsid w:val="00990918"/>
    <w:rsid w:val="00991A9B"/>
    <w:rsid w:val="00993693"/>
    <w:rsid w:val="0099390E"/>
    <w:rsid w:val="009941AA"/>
    <w:rsid w:val="009941FB"/>
    <w:rsid w:val="009968B8"/>
    <w:rsid w:val="009970BC"/>
    <w:rsid w:val="009976B1"/>
    <w:rsid w:val="009A1158"/>
    <w:rsid w:val="009A1587"/>
    <w:rsid w:val="009A20C9"/>
    <w:rsid w:val="009A3716"/>
    <w:rsid w:val="009B0DF5"/>
    <w:rsid w:val="009B113B"/>
    <w:rsid w:val="009B1DDA"/>
    <w:rsid w:val="009B3013"/>
    <w:rsid w:val="009B4639"/>
    <w:rsid w:val="009B4649"/>
    <w:rsid w:val="009C07D3"/>
    <w:rsid w:val="009C0B16"/>
    <w:rsid w:val="009C1550"/>
    <w:rsid w:val="009C1C5C"/>
    <w:rsid w:val="009C2755"/>
    <w:rsid w:val="009C2FB6"/>
    <w:rsid w:val="009C3403"/>
    <w:rsid w:val="009C4FFF"/>
    <w:rsid w:val="009C50DB"/>
    <w:rsid w:val="009C5A2E"/>
    <w:rsid w:val="009D1312"/>
    <w:rsid w:val="009D20EF"/>
    <w:rsid w:val="009D2807"/>
    <w:rsid w:val="009D4CB3"/>
    <w:rsid w:val="009D57F9"/>
    <w:rsid w:val="009D630C"/>
    <w:rsid w:val="009D725A"/>
    <w:rsid w:val="009E0ED0"/>
    <w:rsid w:val="009E21C2"/>
    <w:rsid w:val="009E3716"/>
    <w:rsid w:val="009E3A73"/>
    <w:rsid w:val="009E41FD"/>
    <w:rsid w:val="009E43AE"/>
    <w:rsid w:val="009E5EB7"/>
    <w:rsid w:val="009E68A7"/>
    <w:rsid w:val="009F02F4"/>
    <w:rsid w:val="009F047B"/>
    <w:rsid w:val="009F107B"/>
    <w:rsid w:val="009F1FD8"/>
    <w:rsid w:val="009F2678"/>
    <w:rsid w:val="009F3829"/>
    <w:rsid w:val="009F4103"/>
    <w:rsid w:val="009F42DB"/>
    <w:rsid w:val="009F513D"/>
    <w:rsid w:val="009F6252"/>
    <w:rsid w:val="009F72EB"/>
    <w:rsid w:val="009F7FC7"/>
    <w:rsid w:val="00A00052"/>
    <w:rsid w:val="00A0054A"/>
    <w:rsid w:val="00A00A06"/>
    <w:rsid w:val="00A015B6"/>
    <w:rsid w:val="00A01AF8"/>
    <w:rsid w:val="00A028BB"/>
    <w:rsid w:val="00A02EB9"/>
    <w:rsid w:val="00A0382A"/>
    <w:rsid w:val="00A0423D"/>
    <w:rsid w:val="00A04A70"/>
    <w:rsid w:val="00A0548F"/>
    <w:rsid w:val="00A06EE6"/>
    <w:rsid w:val="00A0755A"/>
    <w:rsid w:val="00A076B9"/>
    <w:rsid w:val="00A1101C"/>
    <w:rsid w:val="00A11B88"/>
    <w:rsid w:val="00A120B4"/>
    <w:rsid w:val="00A12788"/>
    <w:rsid w:val="00A12843"/>
    <w:rsid w:val="00A13E14"/>
    <w:rsid w:val="00A14996"/>
    <w:rsid w:val="00A14C88"/>
    <w:rsid w:val="00A15E21"/>
    <w:rsid w:val="00A161A8"/>
    <w:rsid w:val="00A16323"/>
    <w:rsid w:val="00A16869"/>
    <w:rsid w:val="00A1786D"/>
    <w:rsid w:val="00A2182C"/>
    <w:rsid w:val="00A22293"/>
    <w:rsid w:val="00A23015"/>
    <w:rsid w:val="00A25A2D"/>
    <w:rsid w:val="00A25A42"/>
    <w:rsid w:val="00A263F6"/>
    <w:rsid w:val="00A2683F"/>
    <w:rsid w:val="00A276C9"/>
    <w:rsid w:val="00A2781E"/>
    <w:rsid w:val="00A30AF6"/>
    <w:rsid w:val="00A33C0C"/>
    <w:rsid w:val="00A35E1B"/>
    <w:rsid w:val="00A364F8"/>
    <w:rsid w:val="00A3673F"/>
    <w:rsid w:val="00A377FE"/>
    <w:rsid w:val="00A40A94"/>
    <w:rsid w:val="00A40B38"/>
    <w:rsid w:val="00A41775"/>
    <w:rsid w:val="00A426F0"/>
    <w:rsid w:val="00A4448D"/>
    <w:rsid w:val="00A44EDC"/>
    <w:rsid w:val="00A45426"/>
    <w:rsid w:val="00A454F5"/>
    <w:rsid w:val="00A50E88"/>
    <w:rsid w:val="00A514D2"/>
    <w:rsid w:val="00A5190E"/>
    <w:rsid w:val="00A53826"/>
    <w:rsid w:val="00A5477F"/>
    <w:rsid w:val="00A5529A"/>
    <w:rsid w:val="00A55595"/>
    <w:rsid w:val="00A56C3E"/>
    <w:rsid w:val="00A57FBD"/>
    <w:rsid w:val="00A600D9"/>
    <w:rsid w:val="00A604D0"/>
    <w:rsid w:val="00A6092C"/>
    <w:rsid w:val="00A61246"/>
    <w:rsid w:val="00A62B39"/>
    <w:rsid w:val="00A637E7"/>
    <w:rsid w:val="00A6450E"/>
    <w:rsid w:val="00A64CE3"/>
    <w:rsid w:val="00A651DC"/>
    <w:rsid w:val="00A666B8"/>
    <w:rsid w:val="00A673B4"/>
    <w:rsid w:val="00A67C77"/>
    <w:rsid w:val="00A67CD4"/>
    <w:rsid w:val="00A70540"/>
    <w:rsid w:val="00A71161"/>
    <w:rsid w:val="00A71513"/>
    <w:rsid w:val="00A7446A"/>
    <w:rsid w:val="00A74496"/>
    <w:rsid w:val="00A74E1F"/>
    <w:rsid w:val="00A768DB"/>
    <w:rsid w:val="00A80977"/>
    <w:rsid w:val="00A81390"/>
    <w:rsid w:val="00A84B11"/>
    <w:rsid w:val="00A850AB"/>
    <w:rsid w:val="00A859C6"/>
    <w:rsid w:val="00A8756E"/>
    <w:rsid w:val="00A91647"/>
    <w:rsid w:val="00A918A2"/>
    <w:rsid w:val="00A91D2C"/>
    <w:rsid w:val="00A91DB8"/>
    <w:rsid w:val="00A93A76"/>
    <w:rsid w:val="00A94383"/>
    <w:rsid w:val="00A94752"/>
    <w:rsid w:val="00A962DE"/>
    <w:rsid w:val="00A969B3"/>
    <w:rsid w:val="00A96ABC"/>
    <w:rsid w:val="00A96F08"/>
    <w:rsid w:val="00A97256"/>
    <w:rsid w:val="00A97A2E"/>
    <w:rsid w:val="00AA04AF"/>
    <w:rsid w:val="00AA2B85"/>
    <w:rsid w:val="00AA2C3F"/>
    <w:rsid w:val="00AA3BF5"/>
    <w:rsid w:val="00AA3FB3"/>
    <w:rsid w:val="00AA598E"/>
    <w:rsid w:val="00AA5C80"/>
    <w:rsid w:val="00AA7E6C"/>
    <w:rsid w:val="00AB0DC0"/>
    <w:rsid w:val="00AB12E0"/>
    <w:rsid w:val="00AB5324"/>
    <w:rsid w:val="00AB7D72"/>
    <w:rsid w:val="00AC0325"/>
    <w:rsid w:val="00AC0B5B"/>
    <w:rsid w:val="00AC11F4"/>
    <w:rsid w:val="00AC361D"/>
    <w:rsid w:val="00AC6099"/>
    <w:rsid w:val="00AC6597"/>
    <w:rsid w:val="00AC6A97"/>
    <w:rsid w:val="00AC7DF2"/>
    <w:rsid w:val="00AC7FA6"/>
    <w:rsid w:val="00AD012A"/>
    <w:rsid w:val="00AD02DD"/>
    <w:rsid w:val="00AD0478"/>
    <w:rsid w:val="00AD0EB3"/>
    <w:rsid w:val="00AD1557"/>
    <w:rsid w:val="00AD1C7F"/>
    <w:rsid w:val="00AD5CDD"/>
    <w:rsid w:val="00AD636D"/>
    <w:rsid w:val="00AD795F"/>
    <w:rsid w:val="00AE15E9"/>
    <w:rsid w:val="00AE1D50"/>
    <w:rsid w:val="00AE3075"/>
    <w:rsid w:val="00AE34B7"/>
    <w:rsid w:val="00AE36E2"/>
    <w:rsid w:val="00AE416E"/>
    <w:rsid w:val="00AE642C"/>
    <w:rsid w:val="00AE6974"/>
    <w:rsid w:val="00AE764E"/>
    <w:rsid w:val="00AE76AD"/>
    <w:rsid w:val="00AE7775"/>
    <w:rsid w:val="00AE7FB9"/>
    <w:rsid w:val="00AF05D0"/>
    <w:rsid w:val="00AF210F"/>
    <w:rsid w:val="00AF2579"/>
    <w:rsid w:val="00AF3A80"/>
    <w:rsid w:val="00AF483F"/>
    <w:rsid w:val="00AF5DBC"/>
    <w:rsid w:val="00AF639E"/>
    <w:rsid w:val="00AF7403"/>
    <w:rsid w:val="00AF753D"/>
    <w:rsid w:val="00B0094D"/>
    <w:rsid w:val="00B00A6B"/>
    <w:rsid w:val="00B03605"/>
    <w:rsid w:val="00B04025"/>
    <w:rsid w:val="00B06A2F"/>
    <w:rsid w:val="00B06ACE"/>
    <w:rsid w:val="00B07827"/>
    <w:rsid w:val="00B10A55"/>
    <w:rsid w:val="00B1224E"/>
    <w:rsid w:val="00B129E3"/>
    <w:rsid w:val="00B135E0"/>
    <w:rsid w:val="00B15B12"/>
    <w:rsid w:val="00B15B6D"/>
    <w:rsid w:val="00B16AEB"/>
    <w:rsid w:val="00B17683"/>
    <w:rsid w:val="00B1779F"/>
    <w:rsid w:val="00B217D4"/>
    <w:rsid w:val="00B22B52"/>
    <w:rsid w:val="00B2344A"/>
    <w:rsid w:val="00B2442A"/>
    <w:rsid w:val="00B24518"/>
    <w:rsid w:val="00B24818"/>
    <w:rsid w:val="00B24C4A"/>
    <w:rsid w:val="00B26802"/>
    <w:rsid w:val="00B300EB"/>
    <w:rsid w:val="00B30270"/>
    <w:rsid w:val="00B31820"/>
    <w:rsid w:val="00B3194F"/>
    <w:rsid w:val="00B33B29"/>
    <w:rsid w:val="00B34269"/>
    <w:rsid w:val="00B358EA"/>
    <w:rsid w:val="00B35F73"/>
    <w:rsid w:val="00B36692"/>
    <w:rsid w:val="00B36B14"/>
    <w:rsid w:val="00B42BD6"/>
    <w:rsid w:val="00B43026"/>
    <w:rsid w:val="00B4454C"/>
    <w:rsid w:val="00B44C14"/>
    <w:rsid w:val="00B45335"/>
    <w:rsid w:val="00B459F2"/>
    <w:rsid w:val="00B4641D"/>
    <w:rsid w:val="00B466CC"/>
    <w:rsid w:val="00B4685B"/>
    <w:rsid w:val="00B472BC"/>
    <w:rsid w:val="00B478D7"/>
    <w:rsid w:val="00B47F17"/>
    <w:rsid w:val="00B50B00"/>
    <w:rsid w:val="00B52167"/>
    <w:rsid w:val="00B53801"/>
    <w:rsid w:val="00B53C51"/>
    <w:rsid w:val="00B54161"/>
    <w:rsid w:val="00B54D1A"/>
    <w:rsid w:val="00B54E42"/>
    <w:rsid w:val="00B559ED"/>
    <w:rsid w:val="00B56273"/>
    <w:rsid w:val="00B56C3C"/>
    <w:rsid w:val="00B57CAC"/>
    <w:rsid w:val="00B60302"/>
    <w:rsid w:val="00B60613"/>
    <w:rsid w:val="00B61FBE"/>
    <w:rsid w:val="00B63CCC"/>
    <w:rsid w:val="00B65929"/>
    <w:rsid w:val="00B66A1A"/>
    <w:rsid w:val="00B67615"/>
    <w:rsid w:val="00B70491"/>
    <w:rsid w:val="00B706FE"/>
    <w:rsid w:val="00B70971"/>
    <w:rsid w:val="00B710F7"/>
    <w:rsid w:val="00B71C34"/>
    <w:rsid w:val="00B75123"/>
    <w:rsid w:val="00B76326"/>
    <w:rsid w:val="00B765B6"/>
    <w:rsid w:val="00B76BF4"/>
    <w:rsid w:val="00B77604"/>
    <w:rsid w:val="00B77794"/>
    <w:rsid w:val="00B8041E"/>
    <w:rsid w:val="00B80693"/>
    <w:rsid w:val="00B80F9D"/>
    <w:rsid w:val="00B8164E"/>
    <w:rsid w:val="00B83570"/>
    <w:rsid w:val="00B83F26"/>
    <w:rsid w:val="00B84474"/>
    <w:rsid w:val="00B849D6"/>
    <w:rsid w:val="00B90C3A"/>
    <w:rsid w:val="00B91350"/>
    <w:rsid w:val="00B949CE"/>
    <w:rsid w:val="00B95065"/>
    <w:rsid w:val="00B96CE9"/>
    <w:rsid w:val="00B96E4F"/>
    <w:rsid w:val="00B97079"/>
    <w:rsid w:val="00BA23E9"/>
    <w:rsid w:val="00BA2B45"/>
    <w:rsid w:val="00BA3801"/>
    <w:rsid w:val="00BA5693"/>
    <w:rsid w:val="00BA579E"/>
    <w:rsid w:val="00BA756D"/>
    <w:rsid w:val="00BB07B3"/>
    <w:rsid w:val="00BB0E9E"/>
    <w:rsid w:val="00BB1FE2"/>
    <w:rsid w:val="00BB32BE"/>
    <w:rsid w:val="00BB5E97"/>
    <w:rsid w:val="00BB68A6"/>
    <w:rsid w:val="00BB68AA"/>
    <w:rsid w:val="00BC0793"/>
    <w:rsid w:val="00BC110A"/>
    <w:rsid w:val="00BC370E"/>
    <w:rsid w:val="00BC4C95"/>
    <w:rsid w:val="00BC7242"/>
    <w:rsid w:val="00BD10A0"/>
    <w:rsid w:val="00BD13BB"/>
    <w:rsid w:val="00BD2633"/>
    <w:rsid w:val="00BD305B"/>
    <w:rsid w:val="00BE1609"/>
    <w:rsid w:val="00BE176D"/>
    <w:rsid w:val="00BE1E9F"/>
    <w:rsid w:val="00BE2DCC"/>
    <w:rsid w:val="00BE4BA9"/>
    <w:rsid w:val="00BE6F11"/>
    <w:rsid w:val="00BE785E"/>
    <w:rsid w:val="00BF0EA1"/>
    <w:rsid w:val="00BF5C43"/>
    <w:rsid w:val="00BF6398"/>
    <w:rsid w:val="00BF697A"/>
    <w:rsid w:val="00BF749B"/>
    <w:rsid w:val="00BF7A46"/>
    <w:rsid w:val="00C027F8"/>
    <w:rsid w:val="00C02B1B"/>
    <w:rsid w:val="00C02D80"/>
    <w:rsid w:val="00C03836"/>
    <w:rsid w:val="00C03DEE"/>
    <w:rsid w:val="00C03E98"/>
    <w:rsid w:val="00C046B7"/>
    <w:rsid w:val="00C05B7F"/>
    <w:rsid w:val="00C05E83"/>
    <w:rsid w:val="00C067D8"/>
    <w:rsid w:val="00C06CEE"/>
    <w:rsid w:val="00C07231"/>
    <w:rsid w:val="00C07DF1"/>
    <w:rsid w:val="00C1162B"/>
    <w:rsid w:val="00C117FC"/>
    <w:rsid w:val="00C12184"/>
    <w:rsid w:val="00C12A7B"/>
    <w:rsid w:val="00C143FF"/>
    <w:rsid w:val="00C14F41"/>
    <w:rsid w:val="00C15998"/>
    <w:rsid w:val="00C17DD1"/>
    <w:rsid w:val="00C20C20"/>
    <w:rsid w:val="00C21584"/>
    <w:rsid w:val="00C21B9F"/>
    <w:rsid w:val="00C23F83"/>
    <w:rsid w:val="00C258F5"/>
    <w:rsid w:val="00C25B86"/>
    <w:rsid w:val="00C26F01"/>
    <w:rsid w:val="00C27E98"/>
    <w:rsid w:val="00C32395"/>
    <w:rsid w:val="00C324E4"/>
    <w:rsid w:val="00C32B27"/>
    <w:rsid w:val="00C32DE1"/>
    <w:rsid w:val="00C33E87"/>
    <w:rsid w:val="00C37B22"/>
    <w:rsid w:val="00C40AC6"/>
    <w:rsid w:val="00C45A56"/>
    <w:rsid w:val="00C46B47"/>
    <w:rsid w:val="00C47785"/>
    <w:rsid w:val="00C47E85"/>
    <w:rsid w:val="00C5093B"/>
    <w:rsid w:val="00C51838"/>
    <w:rsid w:val="00C51AD2"/>
    <w:rsid w:val="00C52C37"/>
    <w:rsid w:val="00C53371"/>
    <w:rsid w:val="00C55CD5"/>
    <w:rsid w:val="00C56D3A"/>
    <w:rsid w:val="00C607C3"/>
    <w:rsid w:val="00C61E86"/>
    <w:rsid w:val="00C63571"/>
    <w:rsid w:val="00C63844"/>
    <w:rsid w:val="00C63EE9"/>
    <w:rsid w:val="00C6453C"/>
    <w:rsid w:val="00C653F4"/>
    <w:rsid w:val="00C65804"/>
    <w:rsid w:val="00C65951"/>
    <w:rsid w:val="00C72C79"/>
    <w:rsid w:val="00C75C05"/>
    <w:rsid w:val="00C77291"/>
    <w:rsid w:val="00C8009C"/>
    <w:rsid w:val="00C803B6"/>
    <w:rsid w:val="00C81BDC"/>
    <w:rsid w:val="00C8384B"/>
    <w:rsid w:val="00C83D36"/>
    <w:rsid w:val="00C84848"/>
    <w:rsid w:val="00C84B28"/>
    <w:rsid w:val="00C85554"/>
    <w:rsid w:val="00C8642F"/>
    <w:rsid w:val="00C87B1D"/>
    <w:rsid w:val="00C923FC"/>
    <w:rsid w:val="00C95DD0"/>
    <w:rsid w:val="00C9606E"/>
    <w:rsid w:val="00C96F35"/>
    <w:rsid w:val="00CA04B0"/>
    <w:rsid w:val="00CA1762"/>
    <w:rsid w:val="00CA423D"/>
    <w:rsid w:val="00CA58EB"/>
    <w:rsid w:val="00CA5983"/>
    <w:rsid w:val="00CA601E"/>
    <w:rsid w:val="00CA603A"/>
    <w:rsid w:val="00CA78A9"/>
    <w:rsid w:val="00CB0425"/>
    <w:rsid w:val="00CB0BD1"/>
    <w:rsid w:val="00CB1AC8"/>
    <w:rsid w:val="00CB2939"/>
    <w:rsid w:val="00CB2CD3"/>
    <w:rsid w:val="00CB3A81"/>
    <w:rsid w:val="00CB6FA0"/>
    <w:rsid w:val="00CC0C4B"/>
    <w:rsid w:val="00CC272B"/>
    <w:rsid w:val="00CC3D32"/>
    <w:rsid w:val="00CC44AE"/>
    <w:rsid w:val="00CC5032"/>
    <w:rsid w:val="00CC5057"/>
    <w:rsid w:val="00CC53A3"/>
    <w:rsid w:val="00CD080C"/>
    <w:rsid w:val="00CD0E5D"/>
    <w:rsid w:val="00CD13D4"/>
    <w:rsid w:val="00CD2DA1"/>
    <w:rsid w:val="00CD3AA3"/>
    <w:rsid w:val="00CD3D09"/>
    <w:rsid w:val="00CD474A"/>
    <w:rsid w:val="00CD6CBC"/>
    <w:rsid w:val="00CE3021"/>
    <w:rsid w:val="00CE3663"/>
    <w:rsid w:val="00CE36CD"/>
    <w:rsid w:val="00CE3711"/>
    <w:rsid w:val="00CE3877"/>
    <w:rsid w:val="00CE3AA7"/>
    <w:rsid w:val="00CE769B"/>
    <w:rsid w:val="00CE79D5"/>
    <w:rsid w:val="00CE7F20"/>
    <w:rsid w:val="00CF0D6A"/>
    <w:rsid w:val="00CF21F1"/>
    <w:rsid w:val="00CF2BD4"/>
    <w:rsid w:val="00CF2F84"/>
    <w:rsid w:val="00CF3D81"/>
    <w:rsid w:val="00CF4652"/>
    <w:rsid w:val="00CF6E2F"/>
    <w:rsid w:val="00CF707D"/>
    <w:rsid w:val="00D0026D"/>
    <w:rsid w:val="00D0239D"/>
    <w:rsid w:val="00D04010"/>
    <w:rsid w:val="00D05A32"/>
    <w:rsid w:val="00D10B71"/>
    <w:rsid w:val="00D10E91"/>
    <w:rsid w:val="00D114DD"/>
    <w:rsid w:val="00D1229A"/>
    <w:rsid w:val="00D12E63"/>
    <w:rsid w:val="00D13F15"/>
    <w:rsid w:val="00D147B7"/>
    <w:rsid w:val="00D15B84"/>
    <w:rsid w:val="00D15BDE"/>
    <w:rsid w:val="00D1642F"/>
    <w:rsid w:val="00D17D63"/>
    <w:rsid w:val="00D17EC2"/>
    <w:rsid w:val="00D20E4F"/>
    <w:rsid w:val="00D22E50"/>
    <w:rsid w:val="00D239AC"/>
    <w:rsid w:val="00D2484D"/>
    <w:rsid w:val="00D24C4D"/>
    <w:rsid w:val="00D255A6"/>
    <w:rsid w:val="00D269EE"/>
    <w:rsid w:val="00D26CD0"/>
    <w:rsid w:val="00D278DF"/>
    <w:rsid w:val="00D30F00"/>
    <w:rsid w:val="00D31930"/>
    <w:rsid w:val="00D32F93"/>
    <w:rsid w:val="00D33615"/>
    <w:rsid w:val="00D34AF5"/>
    <w:rsid w:val="00D355AE"/>
    <w:rsid w:val="00D35B4D"/>
    <w:rsid w:val="00D35D25"/>
    <w:rsid w:val="00D36D25"/>
    <w:rsid w:val="00D412DC"/>
    <w:rsid w:val="00D4259A"/>
    <w:rsid w:val="00D43445"/>
    <w:rsid w:val="00D4566E"/>
    <w:rsid w:val="00D47D4D"/>
    <w:rsid w:val="00D515BE"/>
    <w:rsid w:val="00D51ABF"/>
    <w:rsid w:val="00D521A0"/>
    <w:rsid w:val="00D522DF"/>
    <w:rsid w:val="00D528AE"/>
    <w:rsid w:val="00D52B4B"/>
    <w:rsid w:val="00D535A5"/>
    <w:rsid w:val="00D53801"/>
    <w:rsid w:val="00D54103"/>
    <w:rsid w:val="00D54EEC"/>
    <w:rsid w:val="00D54FF8"/>
    <w:rsid w:val="00D553EB"/>
    <w:rsid w:val="00D560A2"/>
    <w:rsid w:val="00D612F7"/>
    <w:rsid w:val="00D618B5"/>
    <w:rsid w:val="00D61B02"/>
    <w:rsid w:val="00D61D51"/>
    <w:rsid w:val="00D61FA3"/>
    <w:rsid w:val="00D62A71"/>
    <w:rsid w:val="00D632C6"/>
    <w:rsid w:val="00D633E9"/>
    <w:rsid w:val="00D6450C"/>
    <w:rsid w:val="00D64DDF"/>
    <w:rsid w:val="00D653C2"/>
    <w:rsid w:val="00D663A3"/>
    <w:rsid w:val="00D66926"/>
    <w:rsid w:val="00D66A73"/>
    <w:rsid w:val="00D6749E"/>
    <w:rsid w:val="00D679DA"/>
    <w:rsid w:val="00D7109E"/>
    <w:rsid w:val="00D71411"/>
    <w:rsid w:val="00D71E63"/>
    <w:rsid w:val="00D75A3F"/>
    <w:rsid w:val="00D76B25"/>
    <w:rsid w:val="00D77436"/>
    <w:rsid w:val="00D77C5A"/>
    <w:rsid w:val="00D77D5B"/>
    <w:rsid w:val="00D802AD"/>
    <w:rsid w:val="00D804C1"/>
    <w:rsid w:val="00D8101F"/>
    <w:rsid w:val="00D81DFA"/>
    <w:rsid w:val="00D821E8"/>
    <w:rsid w:val="00D83463"/>
    <w:rsid w:val="00D8522B"/>
    <w:rsid w:val="00D85AB3"/>
    <w:rsid w:val="00D866AE"/>
    <w:rsid w:val="00D86BFF"/>
    <w:rsid w:val="00D94293"/>
    <w:rsid w:val="00D9452E"/>
    <w:rsid w:val="00D9456F"/>
    <w:rsid w:val="00D94F4F"/>
    <w:rsid w:val="00D95211"/>
    <w:rsid w:val="00D96BF2"/>
    <w:rsid w:val="00D97679"/>
    <w:rsid w:val="00DA0B5F"/>
    <w:rsid w:val="00DA18AC"/>
    <w:rsid w:val="00DA19EB"/>
    <w:rsid w:val="00DA1A01"/>
    <w:rsid w:val="00DA2251"/>
    <w:rsid w:val="00DA2D14"/>
    <w:rsid w:val="00DB0E77"/>
    <w:rsid w:val="00DB16E2"/>
    <w:rsid w:val="00DB190D"/>
    <w:rsid w:val="00DB6848"/>
    <w:rsid w:val="00DB699F"/>
    <w:rsid w:val="00DB74D6"/>
    <w:rsid w:val="00DC064F"/>
    <w:rsid w:val="00DC1CF1"/>
    <w:rsid w:val="00DC1FD7"/>
    <w:rsid w:val="00DC342C"/>
    <w:rsid w:val="00DC47E0"/>
    <w:rsid w:val="00DC66B3"/>
    <w:rsid w:val="00DC66DD"/>
    <w:rsid w:val="00DC724A"/>
    <w:rsid w:val="00DD0B0C"/>
    <w:rsid w:val="00DD157B"/>
    <w:rsid w:val="00DD2A5B"/>
    <w:rsid w:val="00DD2DCF"/>
    <w:rsid w:val="00DD379D"/>
    <w:rsid w:val="00DD38FF"/>
    <w:rsid w:val="00DD455E"/>
    <w:rsid w:val="00DD587C"/>
    <w:rsid w:val="00DD612C"/>
    <w:rsid w:val="00DD7CC4"/>
    <w:rsid w:val="00DD7E9B"/>
    <w:rsid w:val="00DE0182"/>
    <w:rsid w:val="00DE09E3"/>
    <w:rsid w:val="00DE0BB5"/>
    <w:rsid w:val="00DE1808"/>
    <w:rsid w:val="00DE271B"/>
    <w:rsid w:val="00DE2A7D"/>
    <w:rsid w:val="00DE377F"/>
    <w:rsid w:val="00DE5755"/>
    <w:rsid w:val="00DE60D7"/>
    <w:rsid w:val="00DE6F49"/>
    <w:rsid w:val="00DE7DA3"/>
    <w:rsid w:val="00DF04A1"/>
    <w:rsid w:val="00DF09FB"/>
    <w:rsid w:val="00DF1ADB"/>
    <w:rsid w:val="00DF34A1"/>
    <w:rsid w:val="00DF4968"/>
    <w:rsid w:val="00DF4FEE"/>
    <w:rsid w:val="00DF547C"/>
    <w:rsid w:val="00DF6401"/>
    <w:rsid w:val="00DF7428"/>
    <w:rsid w:val="00DF7ED9"/>
    <w:rsid w:val="00E000E3"/>
    <w:rsid w:val="00E0166E"/>
    <w:rsid w:val="00E020C1"/>
    <w:rsid w:val="00E03EC3"/>
    <w:rsid w:val="00E0738F"/>
    <w:rsid w:val="00E1032B"/>
    <w:rsid w:val="00E1224F"/>
    <w:rsid w:val="00E14AB0"/>
    <w:rsid w:val="00E156C9"/>
    <w:rsid w:val="00E156FD"/>
    <w:rsid w:val="00E16E13"/>
    <w:rsid w:val="00E17ACC"/>
    <w:rsid w:val="00E201C4"/>
    <w:rsid w:val="00E201F1"/>
    <w:rsid w:val="00E20A50"/>
    <w:rsid w:val="00E20D4C"/>
    <w:rsid w:val="00E21D64"/>
    <w:rsid w:val="00E24B40"/>
    <w:rsid w:val="00E2586F"/>
    <w:rsid w:val="00E27A8D"/>
    <w:rsid w:val="00E30D0C"/>
    <w:rsid w:val="00E3176F"/>
    <w:rsid w:val="00E33D94"/>
    <w:rsid w:val="00E35395"/>
    <w:rsid w:val="00E35D06"/>
    <w:rsid w:val="00E3680E"/>
    <w:rsid w:val="00E372CA"/>
    <w:rsid w:val="00E377F8"/>
    <w:rsid w:val="00E37CDD"/>
    <w:rsid w:val="00E4029F"/>
    <w:rsid w:val="00E4112F"/>
    <w:rsid w:val="00E41D0E"/>
    <w:rsid w:val="00E43B40"/>
    <w:rsid w:val="00E44792"/>
    <w:rsid w:val="00E459DB"/>
    <w:rsid w:val="00E463E4"/>
    <w:rsid w:val="00E47AD9"/>
    <w:rsid w:val="00E51021"/>
    <w:rsid w:val="00E525A7"/>
    <w:rsid w:val="00E54854"/>
    <w:rsid w:val="00E563B1"/>
    <w:rsid w:val="00E56A44"/>
    <w:rsid w:val="00E57EBF"/>
    <w:rsid w:val="00E61FB4"/>
    <w:rsid w:val="00E62488"/>
    <w:rsid w:val="00E63108"/>
    <w:rsid w:val="00E63369"/>
    <w:rsid w:val="00E63A74"/>
    <w:rsid w:val="00E65A1B"/>
    <w:rsid w:val="00E67019"/>
    <w:rsid w:val="00E671EF"/>
    <w:rsid w:val="00E673CA"/>
    <w:rsid w:val="00E70ECD"/>
    <w:rsid w:val="00E71EC4"/>
    <w:rsid w:val="00E73A29"/>
    <w:rsid w:val="00E73B68"/>
    <w:rsid w:val="00E73FB3"/>
    <w:rsid w:val="00E74841"/>
    <w:rsid w:val="00E7718D"/>
    <w:rsid w:val="00E77991"/>
    <w:rsid w:val="00E830C5"/>
    <w:rsid w:val="00E830CB"/>
    <w:rsid w:val="00E83B4A"/>
    <w:rsid w:val="00E84D0B"/>
    <w:rsid w:val="00E857CB"/>
    <w:rsid w:val="00E9096C"/>
    <w:rsid w:val="00E93917"/>
    <w:rsid w:val="00E94EE7"/>
    <w:rsid w:val="00E94F08"/>
    <w:rsid w:val="00E95E1B"/>
    <w:rsid w:val="00EA0137"/>
    <w:rsid w:val="00EA0ECE"/>
    <w:rsid w:val="00EA18F6"/>
    <w:rsid w:val="00EA19C6"/>
    <w:rsid w:val="00EA22E3"/>
    <w:rsid w:val="00EA37D5"/>
    <w:rsid w:val="00EA4541"/>
    <w:rsid w:val="00EA467A"/>
    <w:rsid w:val="00EA493B"/>
    <w:rsid w:val="00EA5619"/>
    <w:rsid w:val="00EA7369"/>
    <w:rsid w:val="00EB052F"/>
    <w:rsid w:val="00EB2443"/>
    <w:rsid w:val="00EB423F"/>
    <w:rsid w:val="00EB556E"/>
    <w:rsid w:val="00EB5D85"/>
    <w:rsid w:val="00EB5E80"/>
    <w:rsid w:val="00EB68A0"/>
    <w:rsid w:val="00EC0C98"/>
    <w:rsid w:val="00EC0ECE"/>
    <w:rsid w:val="00EC3793"/>
    <w:rsid w:val="00EC47DB"/>
    <w:rsid w:val="00EC50FA"/>
    <w:rsid w:val="00EC795C"/>
    <w:rsid w:val="00ED0F8C"/>
    <w:rsid w:val="00ED1218"/>
    <w:rsid w:val="00ED1238"/>
    <w:rsid w:val="00ED1A55"/>
    <w:rsid w:val="00ED1C8A"/>
    <w:rsid w:val="00ED2FD7"/>
    <w:rsid w:val="00ED3FB9"/>
    <w:rsid w:val="00ED41D9"/>
    <w:rsid w:val="00ED4656"/>
    <w:rsid w:val="00ED50CE"/>
    <w:rsid w:val="00ED54F9"/>
    <w:rsid w:val="00EE18E9"/>
    <w:rsid w:val="00EE270E"/>
    <w:rsid w:val="00EE42E4"/>
    <w:rsid w:val="00EE43C2"/>
    <w:rsid w:val="00EE598B"/>
    <w:rsid w:val="00EE5CBA"/>
    <w:rsid w:val="00EE6168"/>
    <w:rsid w:val="00EE64C7"/>
    <w:rsid w:val="00EF08BE"/>
    <w:rsid w:val="00EF1ED5"/>
    <w:rsid w:val="00EF6E87"/>
    <w:rsid w:val="00EF709D"/>
    <w:rsid w:val="00EF7A88"/>
    <w:rsid w:val="00F0099F"/>
    <w:rsid w:val="00F009A3"/>
    <w:rsid w:val="00F00F31"/>
    <w:rsid w:val="00F018EA"/>
    <w:rsid w:val="00F03AB1"/>
    <w:rsid w:val="00F03FC8"/>
    <w:rsid w:val="00F06E11"/>
    <w:rsid w:val="00F126B6"/>
    <w:rsid w:val="00F12EB0"/>
    <w:rsid w:val="00F14665"/>
    <w:rsid w:val="00F1536F"/>
    <w:rsid w:val="00F1670A"/>
    <w:rsid w:val="00F17884"/>
    <w:rsid w:val="00F17CC2"/>
    <w:rsid w:val="00F202BE"/>
    <w:rsid w:val="00F211FD"/>
    <w:rsid w:val="00F21465"/>
    <w:rsid w:val="00F224FE"/>
    <w:rsid w:val="00F22F0C"/>
    <w:rsid w:val="00F23C8F"/>
    <w:rsid w:val="00F260EE"/>
    <w:rsid w:val="00F26F63"/>
    <w:rsid w:val="00F32027"/>
    <w:rsid w:val="00F323BF"/>
    <w:rsid w:val="00F32D81"/>
    <w:rsid w:val="00F33487"/>
    <w:rsid w:val="00F337F8"/>
    <w:rsid w:val="00F345CF"/>
    <w:rsid w:val="00F34B14"/>
    <w:rsid w:val="00F3586D"/>
    <w:rsid w:val="00F3769E"/>
    <w:rsid w:val="00F40611"/>
    <w:rsid w:val="00F408FB"/>
    <w:rsid w:val="00F40D21"/>
    <w:rsid w:val="00F44623"/>
    <w:rsid w:val="00F44E83"/>
    <w:rsid w:val="00F4718F"/>
    <w:rsid w:val="00F478CD"/>
    <w:rsid w:val="00F47D66"/>
    <w:rsid w:val="00F50E17"/>
    <w:rsid w:val="00F525CE"/>
    <w:rsid w:val="00F52937"/>
    <w:rsid w:val="00F536A2"/>
    <w:rsid w:val="00F55C2D"/>
    <w:rsid w:val="00F608EE"/>
    <w:rsid w:val="00F6245D"/>
    <w:rsid w:val="00F71904"/>
    <w:rsid w:val="00F72326"/>
    <w:rsid w:val="00F72A8D"/>
    <w:rsid w:val="00F74F59"/>
    <w:rsid w:val="00F7585B"/>
    <w:rsid w:val="00F75C07"/>
    <w:rsid w:val="00F77982"/>
    <w:rsid w:val="00F807E9"/>
    <w:rsid w:val="00F80F01"/>
    <w:rsid w:val="00F8253A"/>
    <w:rsid w:val="00F82916"/>
    <w:rsid w:val="00F8331A"/>
    <w:rsid w:val="00F859BC"/>
    <w:rsid w:val="00F85EF0"/>
    <w:rsid w:val="00F862F5"/>
    <w:rsid w:val="00F90051"/>
    <w:rsid w:val="00F903A9"/>
    <w:rsid w:val="00F90B3B"/>
    <w:rsid w:val="00F9339B"/>
    <w:rsid w:val="00F93AD9"/>
    <w:rsid w:val="00F93AE6"/>
    <w:rsid w:val="00F93EFA"/>
    <w:rsid w:val="00F94975"/>
    <w:rsid w:val="00F9692B"/>
    <w:rsid w:val="00F969D1"/>
    <w:rsid w:val="00F976F5"/>
    <w:rsid w:val="00F97B32"/>
    <w:rsid w:val="00FA0541"/>
    <w:rsid w:val="00FA05C3"/>
    <w:rsid w:val="00FA08A9"/>
    <w:rsid w:val="00FA0EC6"/>
    <w:rsid w:val="00FA11E9"/>
    <w:rsid w:val="00FA26ED"/>
    <w:rsid w:val="00FA2B58"/>
    <w:rsid w:val="00FA40C5"/>
    <w:rsid w:val="00FA6D88"/>
    <w:rsid w:val="00FA79FC"/>
    <w:rsid w:val="00FB1EAB"/>
    <w:rsid w:val="00FB2587"/>
    <w:rsid w:val="00FB2CF4"/>
    <w:rsid w:val="00FB2E77"/>
    <w:rsid w:val="00FB3113"/>
    <w:rsid w:val="00FB4B88"/>
    <w:rsid w:val="00FB5657"/>
    <w:rsid w:val="00FB69B1"/>
    <w:rsid w:val="00FB726C"/>
    <w:rsid w:val="00FC0377"/>
    <w:rsid w:val="00FC0967"/>
    <w:rsid w:val="00FC3148"/>
    <w:rsid w:val="00FC4A1D"/>
    <w:rsid w:val="00FC4C5E"/>
    <w:rsid w:val="00FC54A5"/>
    <w:rsid w:val="00FC6F8A"/>
    <w:rsid w:val="00FD017D"/>
    <w:rsid w:val="00FD216A"/>
    <w:rsid w:val="00FD2233"/>
    <w:rsid w:val="00FD3806"/>
    <w:rsid w:val="00FD51DC"/>
    <w:rsid w:val="00FE0282"/>
    <w:rsid w:val="00FE4391"/>
    <w:rsid w:val="00FE4891"/>
    <w:rsid w:val="00FE5ACF"/>
    <w:rsid w:val="00FE5DC4"/>
    <w:rsid w:val="00FE6674"/>
    <w:rsid w:val="00FE6A01"/>
    <w:rsid w:val="00FE6E80"/>
    <w:rsid w:val="00FF1892"/>
    <w:rsid w:val="00FF4A7C"/>
    <w:rsid w:val="00FF57CC"/>
    <w:rsid w:val="00FF5AA6"/>
    <w:rsid w:val="00FF60D8"/>
    <w:rsid w:val="00FF67A6"/>
    <w:rsid w:val="00FF7AE7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5211"/>
    <w:rPr>
      <w:rFonts w:eastAsia="Calibri"/>
      <w:sz w:val="24"/>
      <w:szCs w:val="24"/>
    </w:rPr>
  </w:style>
  <w:style w:type="paragraph" w:styleId="12">
    <w:name w:val="heading 1"/>
    <w:basedOn w:val="a0"/>
    <w:next w:val="a0"/>
    <w:link w:val="13"/>
    <w:qFormat/>
    <w:rsid w:val="00A97A2E"/>
    <w:pPr>
      <w:keepNext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a0"/>
    <w:next w:val="a0"/>
    <w:link w:val="20"/>
    <w:qFormat/>
    <w:rsid w:val="00A97A2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95147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5147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51470"/>
    <w:pPr>
      <w:keepNext/>
      <w:jc w:val="both"/>
      <w:outlineLvl w:val="4"/>
    </w:pPr>
    <w:rPr>
      <w:rFonts w:eastAsia="Times New Roman"/>
      <w:b/>
      <w:bCs/>
      <w:color w:val="000000"/>
      <w:sz w:val="28"/>
      <w:szCs w:val="20"/>
    </w:rPr>
  </w:style>
  <w:style w:type="paragraph" w:styleId="6">
    <w:name w:val="heading 6"/>
    <w:basedOn w:val="a0"/>
    <w:next w:val="a0"/>
    <w:link w:val="60"/>
    <w:qFormat/>
    <w:rsid w:val="00951470"/>
    <w:p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51470"/>
    <w:pPr>
      <w:spacing w:before="240" w:after="60"/>
      <w:outlineLvl w:val="6"/>
    </w:pPr>
    <w:rPr>
      <w:rFonts w:eastAsia="Times New Roman"/>
    </w:rPr>
  </w:style>
  <w:style w:type="paragraph" w:styleId="8">
    <w:name w:val="heading 8"/>
    <w:basedOn w:val="a0"/>
    <w:next w:val="a0"/>
    <w:link w:val="80"/>
    <w:qFormat/>
    <w:rsid w:val="00951470"/>
    <w:pPr>
      <w:spacing w:before="240" w:after="60"/>
      <w:outlineLvl w:val="7"/>
    </w:pPr>
    <w:rPr>
      <w:rFonts w:eastAsia="Times New Roman"/>
      <w:i/>
      <w:iCs/>
    </w:rPr>
  </w:style>
  <w:style w:type="paragraph" w:styleId="9">
    <w:name w:val="heading 9"/>
    <w:basedOn w:val="a0"/>
    <w:next w:val="a0"/>
    <w:link w:val="90"/>
    <w:qFormat/>
    <w:rsid w:val="00951470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link w:val="12"/>
    <w:locked/>
    <w:rsid w:val="00A97A2E"/>
    <w:rPr>
      <w:rFonts w:eastAsia="Arial Unicode MS"/>
      <w:b/>
      <w:bCs/>
      <w:sz w:val="24"/>
      <w:szCs w:val="24"/>
      <w:lang w:val="ru-RU" w:eastAsia="ru-RU" w:bidi="ar-SA"/>
    </w:rPr>
  </w:style>
  <w:style w:type="character" w:styleId="a4">
    <w:name w:val="Hyperlink"/>
    <w:uiPriority w:val="99"/>
    <w:rsid w:val="00A97A2E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Название Знак"/>
    <w:link w:val="a6"/>
    <w:locked/>
    <w:rsid w:val="00A97A2E"/>
    <w:rPr>
      <w:rFonts w:ascii="Courier New" w:eastAsia="Calibri" w:hAnsi="Courier New" w:cs="Courier New"/>
      <w:b/>
      <w:bCs/>
      <w:sz w:val="28"/>
      <w:szCs w:val="24"/>
      <w:lang w:val="ru-RU" w:eastAsia="ru-RU" w:bidi="ar-SA"/>
    </w:rPr>
  </w:style>
  <w:style w:type="paragraph" w:styleId="a6">
    <w:name w:val="Title"/>
    <w:basedOn w:val="a0"/>
    <w:link w:val="a5"/>
    <w:qFormat/>
    <w:rsid w:val="00A97A2E"/>
    <w:pPr>
      <w:jc w:val="center"/>
    </w:pPr>
    <w:rPr>
      <w:rFonts w:ascii="Courier New" w:hAnsi="Courier New" w:cs="Courier New"/>
      <w:b/>
      <w:bCs/>
      <w:sz w:val="28"/>
    </w:rPr>
  </w:style>
  <w:style w:type="paragraph" w:styleId="a7">
    <w:name w:val="footer"/>
    <w:basedOn w:val="a0"/>
    <w:link w:val="a8"/>
    <w:uiPriority w:val="99"/>
    <w:rsid w:val="00A97A2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A97A2E"/>
  </w:style>
  <w:style w:type="paragraph" w:customStyle="1" w:styleId="ConsPlusNormal">
    <w:name w:val="ConsPlusNormal"/>
    <w:link w:val="ConsPlusNormal0"/>
    <w:rsid w:val="00814914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0"/>
    <w:link w:val="ab"/>
    <w:rsid w:val="005D00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D006A"/>
    <w:rPr>
      <w:rFonts w:eastAsia="Calibri"/>
      <w:sz w:val="24"/>
      <w:szCs w:val="24"/>
    </w:rPr>
  </w:style>
  <w:style w:type="paragraph" w:customStyle="1" w:styleId="ConsPlusNonformat">
    <w:name w:val="ConsPlusNonformat"/>
    <w:rsid w:val="005F6F1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C6C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C6C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0C6C61"/>
    <w:pPr>
      <w:jc w:val="center"/>
    </w:pPr>
    <w:rPr>
      <w:rFonts w:eastAsia="Times New Roman"/>
    </w:rPr>
  </w:style>
  <w:style w:type="character" w:customStyle="1" w:styleId="32">
    <w:name w:val="Основной текст 3 Знак"/>
    <w:link w:val="31"/>
    <w:rsid w:val="000C6C61"/>
    <w:rPr>
      <w:sz w:val="24"/>
      <w:szCs w:val="24"/>
    </w:rPr>
  </w:style>
  <w:style w:type="paragraph" w:styleId="ac">
    <w:name w:val="Body Text"/>
    <w:basedOn w:val="a0"/>
    <w:link w:val="ad"/>
    <w:rsid w:val="000C6C61"/>
    <w:pPr>
      <w:spacing w:after="120"/>
    </w:pPr>
    <w:rPr>
      <w:rFonts w:eastAsia="Times New Roman"/>
    </w:rPr>
  </w:style>
  <w:style w:type="character" w:customStyle="1" w:styleId="ad">
    <w:name w:val="Основной текст Знак"/>
    <w:link w:val="ac"/>
    <w:rsid w:val="000C6C61"/>
    <w:rPr>
      <w:sz w:val="24"/>
      <w:szCs w:val="24"/>
    </w:rPr>
  </w:style>
  <w:style w:type="paragraph" w:customStyle="1" w:styleId="15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784B7B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2"/>
    <w:basedOn w:val="a0"/>
    <w:link w:val="22"/>
    <w:uiPriority w:val="99"/>
    <w:unhideWhenUsed/>
    <w:rsid w:val="00970FD2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link w:val="21"/>
    <w:uiPriority w:val="99"/>
    <w:rsid w:val="00970FD2"/>
    <w:rPr>
      <w:sz w:val="24"/>
      <w:szCs w:val="24"/>
    </w:rPr>
  </w:style>
  <w:style w:type="table" w:styleId="ae">
    <w:name w:val="Table Grid"/>
    <w:basedOn w:val="a2"/>
    <w:uiPriority w:val="59"/>
    <w:rsid w:val="0043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0"/>
    <w:link w:val="af0"/>
    <w:rsid w:val="005E53A6"/>
    <w:pPr>
      <w:spacing w:after="120"/>
      <w:ind w:left="283"/>
    </w:pPr>
    <w:rPr>
      <w:rFonts w:eastAsia="Times New Roman"/>
    </w:rPr>
  </w:style>
  <w:style w:type="character" w:customStyle="1" w:styleId="af0">
    <w:name w:val="Основной текст с отступом Знак"/>
    <w:link w:val="af"/>
    <w:rsid w:val="005E53A6"/>
    <w:rPr>
      <w:sz w:val="24"/>
      <w:szCs w:val="24"/>
    </w:rPr>
  </w:style>
  <w:style w:type="paragraph" w:customStyle="1" w:styleId="Default">
    <w:name w:val="Default"/>
    <w:rsid w:val="002A16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C61E86"/>
  </w:style>
  <w:style w:type="character" w:customStyle="1" w:styleId="ConsPlusNormal0">
    <w:name w:val="ConsPlusNormal Знак"/>
    <w:link w:val="ConsPlusNormal"/>
    <w:locked/>
    <w:rsid w:val="00F93EFA"/>
    <w:rPr>
      <w:sz w:val="28"/>
      <w:szCs w:val="28"/>
      <w:lang w:bidi="ar-SA"/>
    </w:rPr>
  </w:style>
  <w:style w:type="paragraph" w:customStyle="1" w:styleId="af3">
    <w:name w:val="Нормальный (таблица)"/>
    <w:basedOn w:val="a0"/>
    <w:next w:val="a0"/>
    <w:rsid w:val="00B430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4">
    <w:name w:val="Таблицы (моноширинный)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af5">
    <w:name w:val="Прижатый влево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af6">
    <w:name w:val="Цветовое выделение"/>
    <w:rsid w:val="00B43026"/>
    <w:rPr>
      <w:b/>
      <w:bCs/>
      <w:color w:val="26282F"/>
    </w:rPr>
  </w:style>
  <w:style w:type="character" w:customStyle="1" w:styleId="a8">
    <w:name w:val="Нижний колонтитул Знак"/>
    <w:link w:val="a7"/>
    <w:uiPriority w:val="99"/>
    <w:rsid w:val="00B43026"/>
    <w:rPr>
      <w:rFonts w:eastAsia="Calibri"/>
      <w:sz w:val="24"/>
      <w:szCs w:val="24"/>
    </w:rPr>
  </w:style>
  <w:style w:type="character" w:customStyle="1" w:styleId="af2">
    <w:name w:val="Без интервала Знак"/>
    <w:link w:val="af1"/>
    <w:uiPriority w:val="1"/>
    <w:rsid w:val="00B76326"/>
    <w:rPr>
      <w:lang w:val="ru-RU" w:eastAsia="ru-RU" w:bidi="ar-SA"/>
    </w:rPr>
  </w:style>
  <w:style w:type="paragraph" w:styleId="af7">
    <w:name w:val="Subtitle"/>
    <w:basedOn w:val="a0"/>
    <w:next w:val="a0"/>
    <w:link w:val="af8"/>
    <w:qFormat/>
    <w:rsid w:val="00C4778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f8">
    <w:name w:val="Подзаголовок Знак"/>
    <w:link w:val="af7"/>
    <w:rsid w:val="00C47785"/>
    <w:rPr>
      <w:rFonts w:ascii="Cambria" w:eastAsia="Times New Roman" w:hAnsi="Cambria" w:cs="Times New Roman"/>
      <w:sz w:val="24"/>
      <w:szCs w:val="24"/>
    </w:rPr>
  </w:style>
  <w:style w:type="paragraph" w:styleId="af9">
    <w:name w:val="Document Map"/>
    <w:basedOn w:val="a0"/>
    <w:link w:val="afa"/>
    <w:rsid w:val="008B2FCD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rsid w:val="008B2FCD"/>
    <w:rPr>
      <w:rFonts w:ascii="Tahoma" w:eastAsia="Calibri" w:hAnsi="Tahoma" w:cs="Tahoma"/>
      <w:sz w:val="16"/>
      <w:szCs w:val="16"/>
    </w:rPr>
  </w:style>
  <w:style w:type="paragraph" w:styleId="afb">
    <w:name w:val="Balloon Text"/>
    <w:basedOn w:val="a0"/>
    <w:link w:val="afc"/>
    <w:rsid w:val="00E65A1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rsid w:val="00E65A1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95147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51470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51470"/>
    <w:rPr>
      <w:b/>
      <w:bCs/>
      <w:color w:val="000000"/>
      <w:sz w:val="28"/>
    </w:rPr>
  </w:style>
  <w:style w:type="character" w:customStyle="1" w:styleId="60">
    <w:name w:val="Заголовок 6 Знак"/>
    <w:basedOn w:val="a1"/>
    <w:link w:val="6"/>
    <w:rsid w:val="00951470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95147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951470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51470"/>
    <w:rPr>
      <w:rFonts w:ascii="Arial" w:hAnsi="Arial" w:cs="Arial"/>
      <w:sz w:val="22"/>
      <w:szCs w:val="22"/>
    </w:rPr>
  </w:style>
  <w:style w:type="paragraph" w:styleId="23">
    <w:name w:val="Body Text Indent 2"/>
    <w:basedOn w:val="a0"/>
    <w:link w:val="24"/>
    <w:rsid w:val="00951470"/>
    <w:pPr>
      <w:spacing w:after="120" w:line="480" w:lineRule="auto"/>
      <w:ind w:left="283"/>
    </w:pPr>
    <w:rPr>
      <w:rFonts w:eastAsia="Times New Roman"/>
    </w:rPr>
  </w:style>
  <w:style w:type="character" w:customStyle="1" w:styleId="24">
    <w:name w:val="Основной текст с отступом 2 Знак"/>
    <w:basedOn w:val="a1"/>
    <w:link w:val="23"/>
    <w:rsid w:val="00951470"/>
    <w:rPr>
      <w:sz w:val="24"/>
      <w:szCs w:val="24"/>
    </w:rPr>
  </w:style>
  <w:style w:type="paragraph" w:styleId="afd">
    <w:name w:val="Normal (Web)"/>
    <w:basedOn w:val="a0"/>
    <w:rsid w:val="00951470"/>
    <w:pPr>
      <w:spacing w:before="26" w:after="26"/>
    </w:pPr>
    <w:rPr>
      <w:rFonts w:ascii="Arial" w:eastAsia="Times New Roman" w:hAnsi="Arial" w:cs="Arial"/>
      <w:color w:val="332E2D"/>
      <w:spacing w:val="2"/>
    </w:rPr>
  </w:style>
  <w:style w:type="paragraph" w:customStyle="1" w:styleId="afe">
    <w:name w:val="Знак Знак Знак Знак"/>
    <w:basedOn w:val="a0"/>
    <w:rsid w:val="0095147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">
    <w:name w:val="List Paragraph"/>
    <w:basedOn w:val="a0"/>
    <w:link w:val="aff0"/>
    <w:uiPriority w:val="99"/>
    <w:qFormat/>
    <w:rsid w:val="00951470"/>
    <w:pPr>
      <w:ind w:left="708"/>
    </w:pPr>
    <w:rPr>
      <w:rFonts w:eastAsia="Times New Roman"/>
    </w:rPr>
  </w:style>
  <w:style w:type="character" w:customStyle="1" w:styleId="aff0">
    <w:name w:val="Абзац списка Знак"/>
    <w:link w:val="aff"/>
    <w:uiPriority w:val="99"/>
    <w:locked/>
    <w:rsid w:val="00951470"/>
    <w:rPr>
      <w:sz w:val="24"/>
      <w:szCs w:val="24"/>
    </w:rPr>
  </w:style>
  <w:style w:type="paragraph" w:customStyle="1" w:styleId="1">
    <w:name w:val="Стиль 1."/>
    <w:basedOn w:val="a0"/>
    <w:rsid w:val="00951470"/>
    <w:pPr>
      <w:numPr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">
    <w:name w:val="Стиль 1.1."/>
    <w:basedOn w:val="a0"/>
    <w:rsid w:val="00951470"/>
    <w:pPr>
      <w:numPr>
        <w:ilvl w:val="1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">
    <w:name w:val="Стиль 1.1.1."/>
    <w:basedOn w:val="a0"/>
    <w:rsid w:val="00951470"/>
    <w:pPr>
      <w:numPr>
        <w:ilvl w:val="2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1">
    <w:name w:val="Стиль 1.1.1.1."/>
    <w:basedOn w:val="a0"/>
    <w:rsid w:val="00951470"/>
    <w:pPr>
      <w:numPr>
        <w:ilvl w:val="3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0">
    <w:name w:val="Стиль ппп_1)"/>
    <w:basedOn w:val="a0"/>
    <w:rsid w:val="00951470"/>
    <w:pPr>
      <w:numPr>
        <w:ilvl w:val="4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a">
    <w:name w:val="Стиль ппп_а)"/>
    <w:basedOn w:val="a0"/>
    <w:rsid w:val="00951470"/>
    <w:pPr>
      <w:numPr>
        <w:ilvl w:val="5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6">
    <w:name w:val="Стиль1"/>
    <w:basedOn w:val="a0"/>
    <w:rsid w:val="00951470"/>
    <w:pPr>
      <w:spacing w:after="120"/>
      <w:ind w:firstLine="720"/>
      <w:jc w:val="both"/>
    </w:pPr>
    <w:rPr>
      <w:rFonts w:eastAsia="Times New Roman"/>
    </w:rPr>
  </w:style>
  <w:style w:type="paragraph" w:customStyle="1" w:styleId="17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8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19">
    <w:name w:val="Основной текст1"/>
    <w:rsid w:val="009514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paragraph" w:styleId="1a">
    <w:name w:val="toc 1"/>
    <w:basedOn w:val="a0"/>
    <w:next w:val="a0"/>
    <w:autoRedefine/>
    <w:uiPriority w:val="39"/>
    <w:rsid w:val="00951470"/>
    <w:pPr>
      <w:tabs>
        <w:tab w:val="right" w:leader="dot" w:pos="9629"/>
      </w:tabs>
      <w:jc w:val="both"/>
    </w:pPr>
    <w:rPr>
      <w:rFonts w:eastAsia="Times New Roman"/>
    </w:rPr>
  </w:style>
  <w:style w:type="paragraph" w:styleId="25">
    <w:name w:val="toc 2"/>
    <w:basedOn w:val="a0"/>
    <w:next w:val="a0"/>
    <w:autoRedefine/>
    <w:uiPriority w:val="39"/>
    <w:rsid w:val="00951470"/>
    <w:pPr>
      <w:tabs>
        <w:tab w:val="right" w:leader="dot" w:pos="9629"/>
      </w:tabs>
      <w:ind w:firstLine="284"/>
      <w:jc w:val="both"/>
    </w:pPr>
    <w:rPr>
      <w:rFonts w:eastAsia="Times New Roman"/>
    </w:rPr>
  </w:style>
  <w:style w:type="paragraph" w:styleId="33">
    <w:name w:val="toc 3"/>
    <w:basedOn w:val="a0"/>
    <w:next w:val="a0"/>
    <w:autoRedefine/>
    <w:uiPriority w:val="39"/>
    <w:rsid w:val="00951470"/>
    <w:pPr>
      <w:tabs>
        <w:tab w:val="right" w:leader="dot" w:pos="9629"/>
      </w:tabs>
      <w:ind w:left="567"/>
      <w:jc w:val="both"/>
    </w:pPr>
    <w:rPr>
      <w:rFonts w:eastAsia="Times New Roman"/>
    </w:rPr>
  </w:style>
  <w:style w:type="paragraph" w:styleId="41">
    <w:name w:val="toc 4"/>
    <w:basedOn w:val="a0"/>
    <w:next w:val="a0"/>
    <w:autoRedefine/>
    <w:uiPriority w:val="39"/>
    <w:rsid w:val="00951470"/>
    <w:pPr>
      <w:ind w:left="720"/>
    </w:pPr>
    <w:rPr>
      <w:rFonts w:eastAsia="Times New Roman"/>
    </w:rPr>
  </w:style>
  <w:style w:type="character" w:styleId="aff1">
    <w:name w:val="FollowedHyperlink"/>
    <w:uiPriority w:val="99"/>
    <w:unhideWhenUsed/>
    <w:rsid w:val="00951470"/>
    <w:rPr>
      <w:color w:val="954F72"/>
      <w:u w:val="single"/>
    </w:rPr>
  </w:style>
  <w:style w:type="paragraph" w:customStyle="1" w:styleId="xl68">
    <w:name w:val="xl6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1">
    <w:name w:val="xl7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2">
    <w:name w:val="xl7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6">
    <w:name w:val="xl7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8">
    <w:name w:val="xl7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0">
    <w:name w:val="xl8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2">
    <w:name w:val="xl8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1">
    <w:name w:val="xl91"/>
    <w:basedOn w:val="a0"/>
    <w:rsid w:val="00951470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92">
    <w:name w:val="xl92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3">
    <w:name w:val="xl93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6">
    <w:name w:val="xl96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7">
    <w:name w:val="xl97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8">
    <w:name w:val="xl98"/>
    <w:basedOn w:val="a0"/>
    <w:rsid w:val="00951470"/>
    <w:pPr>
      <w:spacing w:before="100" w:beforeAutospacing="1" w:after="100" w:afterAutospacing="1"/>
      <w:jc w:val="right"/>
    </w:pPr>
    <w:rPr>
      <w:rFonts w:eastAsia="Times New Roman"/>
    </w:rPr>
  </w:style>
  <w:style w:type="character" w:customStyle="1" w:styleId="aff2">
    <w:name w:val="_Обычный_текст Знак"/>
    <w:link w:val="aff3"/>
    <w:qFormat/>
    <w:rsid w:val="00616D94"/>
    <w:rPr>
      <w:sz w:val="28"/>
      <w:szCs w:val="24"/>
    </w:rPr>
  </w:style>
  <w:style w:type="paragraph" w:customStyle="1" w:styleId="aff3">
    <w:name w:val="_Обычный_текст"/>
    <w:link w:val="aff2"/>
    <w:qFormat/>
    <w:rsid w:val="00616D94"/>
    <w:pPr>
      <w:suppressAutoHyphens/>
      <w:ind w:firstLine="709"/>
      <w:jc w:val="both"/>
    </w:pPr>
    <w:rPr>
      <w:sz w:val="28"/>
      <w:szCs w:val="24"/>
    </w:rPr>
  </w:style>
  <w:style w:type="table" w:customStyle="1" w:styleId="1b">
    <w:name w:val="Сетка таблицы1"/>
    <w:basedOn w:val="a2"/>
    <w:next w:val="ae"/>
    <w:uiPriority w:val="59"/>
    <w:rsid w:val="0014098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D61D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95211"/>
    <w:rPr>
      <w:rFonts w:eastAsia="Calibri"/>
      <w:sz w:val="24"/>
      <w:szCs w:val="24"/>
    </w:rPr>
  </w:style>
  <w:style w:type="paragraph" w:styleId="12">
    <w:name w:val="heading 1"/>
    <w:basedOn w:val="a0"/>
    <w:next w:val="a0"/>
    <w:link w:val="13"/>
    <w:qFormat/>
    <w:rsid w:val="00A97A2E"/>
    <w:pPr>
      <w:keepNext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a0"/>
    <w:next w:val="a0"/>
    <w:link w:val="20"/>
    <w:qFormat/>
    <w:rsid w:val="00A97A2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95147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5147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51470"/>
    <w:pPr>
      <w:keepNext/>
      <w:jc w:val="both"/>
      <w:outlineLvl w:val="4"/>
    </w:pPr>
    <w:rPr>
      <w:rFonts w:eastAsia="Times New Roman"/>
      <w:b/>
      <w:bCs/>
      <w:color w:val="000000"/>
      <w:sz w:val="28"/>
      <w:szCs w:val="20"/>
    </w:rPr>
  </w:style>
  <w:style w:type="paragraph" w:styleId="6">
    <w:name w:val="heading 6"/>
    <w:basedOn w:val="a0"/>
    <w:next w:val="a0"/>
    <w:link w:val="60"/>
    <w:qFormat/>
    <w:rsid w:val="00951470"/>
    <w:p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51470"/>
    <w:pPr>
      <w:spacing w:before="240" w:after="60"/>
      <w:outlineLvl w:val="6"/>
    </w:pPr>
    <w:rPr>
      <w:rFonts w:eastAsia="Times New Roman"/>
    </w:rPr>
  </w:style>
  <w:style w:type="paragraph" w:styleId="8">
    <w:name w:val="heading 8"/>
    <w:basedOn w:val="a0"/>
    <w:next w:val="a0"/>
    <w:link w:val="80"/>
    <w:qFormat/>
    <w:rsid w:val="00951470"/>
    <w:pPr>
      <w:spacing w:before="240" w:after="60"/>
      <w:outlineLvl w:val="7"/>
    </w:pPr>
    <w:rPr>
      <w:rFonts w:eastAsia="Times New Roman"/>
      <w:i/>
      <w:iCs/>
    </w:rPr>
  </w:style>
  <w:style w:type="paragraph" w:styleId="9">
    <w:name w:val="heading 9"/>
    <w:basedOn w:val="a0"/>
    <w:next w:val="a0"/>
    <w:link w:val="90"/>
    <w:qFormat/>
    <w:rsid w:val="00951470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link w:val="12"/>
    <w:locked/>
    <w:rsid w:val="00A97A2E"/>
    <w:rPr>
      <w:rFonts w:eastAsia="Arial Unicode MS"/>
      <w:b/>
      <w:bCs/>
      <w:sz w:val="24"/>
      <w:szCs w:val="24"/>
      <w:lang w:val="ru-RU" w:eastAsia="ru-RU" w:bidi="ar-SA"/>
    </w:rPr>
  </w:style>
  <w:style w:type="character" w:styleId="a4">
    <w:name w:val="Hyperlink"/>
    <w:uiPriority w:val="99"/>
    <w:rsid w:val="00A97A2E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Название Знак"/>
    <w:link w:val="a6"/>
    <w:locked/>
    <w:rsid w:val="00A97A2E"/>
    <w:rPr>
      <w:rFonts w:ascii="Courier New" w:eastAsia="Calibri" w:hAnsi="Courier New" w:cs="Courier New"/>
      <w:b/>
      <w:bCs/>
      <w:sz w:val="28"/>
      <w:szCs w:val="24"/>
      <w:lang w:val="ru-RU" w:eastAsia="ru-RU" w:bidi="ar-SA"/>
    </w:rPr>
  </w:style>
  <w:style w:type="paragraph" w:styleId="a6">
    <w:name w:val="Title"/>
    <w:basedOn w:val="a0"/>
    <w:link w:val="a5"/>
    <w:qFormat/>
    <w:rsid w:val="00A97A2E"/>
    <w:pPr>
      <w:jc w:val="center"/>
    </w:pPr>
    <w:rPr>
      <w:rFonts w:ascii="Courier New" w:hAnsi="Courier New" w:cs="Courier New"/>
      <w:b/>
      <w:bCs/>
      <w:sz w:val="28"/>
    </w:rPr>
  </w:style>
  <w:style w:type="paragraph" w:styleId="a7">
    <w:name w:val="footer"/>
    <w:basedOn w:val="a0"/>
    <w:link w:val="a8"/>
    <w:uiPriority w:val="99"/>
    <w:rsid w:val="00A97A2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A97A2E"/>
  </w:style>
  <w:style w:type="paragraph" w:customStyle="1" w:styleId="ConsPlusNormal">
    <w:name w:val="ConsPlusNormal"/>
    <w:link w:val="ConsPlusNormal0"/>
    <w:rsid w:val="00814914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0"/>
    <w:link w:val="ab"/>
    <w:rsid w:val="005D00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D006A"/>
    <w:rPr>
      <w:rFonts w:eastAsia="Calibri"/>
      <w:sz w:val="24"/>
      <w:szCs w:val="24"/>
    </w:rPr>
  </w:style>
  <w:style w:type="paragraph" w:customStyle="1" w:styleId="ConsPlusNonformat">
    <w:name w:val="ConsPlusNonformat"/>
    <w:rsid w:val="005F6F1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C6C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C6C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0C6C61"/>
    <w:pPr>
      <w:jc w:val="center"/>
    </w:pPr>
    <w:rPr>
      <w:rFonts w:eastAsia="Times New Roman"/>
    </w:rPr>
  </w:style>
  <w:style w:type="character" w:customStyle="1" w:styleId="32">
    <w:name w:val="Основной текст 3 Знак"/>
    <w:link w:val="31"/>
    <w:rsid w:val="000C6C61"/>
    <w:rPr>
      <w:sz w:val="24"/>
      <w:szCs w:val="24"/>
    </w:rPr>
  </w:style>
  <w:style w:type="paragraph" w:styleId="ac">
    <w:name w:val="Body Text"/>
    <w:basedOn w:val="a0"/>
    <w:link w:val="ad"/>
    <w:rsid w:val="000C6C61"/>
    <w:pPr>
      <w:spacing w:after="120"/>
    </w:pPr>
    <w:rPr>
      <w:rFonts w:eastAsia="Times New Roman"/>
    </w:rPr>
  </w:style>
  <w:style w:type="character" w:customStyle="1" w:styleId="ad">
    <w:name w:val="Основной текст Знак"/>
    <w:link w:val="ac"/>
    <w:rsid w:val="000C6C61"/>
    <w:rPr>
      <w:sz w:val="24"/>
      <w:szCs w:val="24"/>
    </w:rPr>
  </w:style>
  <w:style w:type="paragraph" w:customStyle="1" w:styleId="15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784B7B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2"/>
    <w:basedOn w:val="a0"/>
    <w:link w:val="22"/>
    <w:uiPriority w:val="99"/>
    <w:unhideWhenUsed/>
    <w:rsid w:val="00970FD2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link w:val="21"/>
    <w:uiPriority w:val="99"/>
    <w:rsid w:val="00970FD2"/>
    <w:rPr>
      <w:sz w:val="24"/>
      <w:szCs w:val="24"/>
    </w:rPr>
  </w:style>
  <w:style w:type="table" w:styleId="ae">
    <w:name w:val="Table Grid"/>
    <w:basedOn w:val="a2"/>
    <w:uiPriority w:val="59"/>
    <w:rsid w:val="0043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0"/>
    <w:link w:val="af0"/>
    <w:rsid w:val="005E53A6"/>
    <w:pPr>
      <w:spacing w:after="120"/>
      <w:ind w:left="283"/>
    </w:pPr>
    <w:rPr>
      <w:rFonts w:eastAsia="Times New Roman"/>
    </w:rPr>
  </w:style>
  <w:style w:type="character" w:customStyle="1" w:styleId="af0">
    <w:name w:val="Основной текст с отступом Знак"/>
    <w:link w:val="af"/>
    <w:rsid w:val="005E53A6"/>
    <w:rPr>
      <w:sz w:val="24"/>
      <w:szCs w:val="24"/>
    </w:rPr>
  </w:style>
  <w:style w:type="paragraph" w:customStyle="1" w:styleId="Default">
    <w:name w:val="Default"/>
    <w:rsid w:val="002A16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C61E86"/>
  </w:style>
  <w:style w:type="character" w:customStyle="1" w:styleId="ConsPlusNormal0">
    <w:name w:val="ConsPlusNormal Знак"/>
    <w:link w:val="ConsPlusNormal"/>
    <w:locked/>
    <w:rsid w:val="00F93EFA"/>
    <w:rPr>
      <w:sz w:val="28"/>
      <w:szCs w:val="28"/>
      <w:lang w:bidi="ar-SA"/>
    </w:rPr>
  </w:style>
  <w:style w:type="paragraph" w:customStyle="1" w:styleId="af3">
    <w:name w:val="Нормальный (таблица)"/>
    <w:basedOn w:val="a0"/>
    <w:next w:val="a0"/>
    <w:rsid w:val="00B430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4">
    <w:name w:val="Таблицы (моноширинный)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af5">
    <w:name w:val="Прижатый влево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af6">
    <w:name w:val="Цветовое выделение"/>
    <w:rsid w:val="00B43026"/>
    <w:rPr>
      <w:b/>
      <w:bCs/>
      <w:color w:val="26282F"/>
    </w:rPr>
  </w:style>
  <w:style w:type="character" w:customStyle="1" w:styleId="a8">
    <w:name w:val="Нижний колонтитул Знак"/>
    <w:link w:val="a7"/>
    <w:uiPriority w:val="99"/>
    <w:rsid w:val="00B43026"/>
    <w:rPr>
      <w:rFonts w:eastAsia="Calibri"/>
      <w:sz w:val="24"/>
      <w:szCs w:val="24"/>
    </w:rPr>
  </w:style>
  <w:style w:type="character" w:customStyle="1" w:styleId="af2">
    <w:name w:val="Без интервала Знак"/>
    <w:link w:val="af1"/>
    <w:uiPriority w:val="1"/>
    <w:rsid w:val="00B76326"/>
    <w:rPr>
      <w:lang w:val="ru-RU" w:eastAsia="ru-RU" w:bidi="ar-SA"/>
    </w:rPr>
  </w:style>
  <w:style w:type="paragraph" w:styleId="af7">
    <w:name w:val="Subtitle"/>
    <w:basedOn w:val="a0"/>
    <w:next w:val="a0"/>
    <w:link w:val="af8"/>
    <w:qFormat/>
    <w:rsid w:val="00C4778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f8">
    <w:name w:val="Подзаголовок Знак"/>
    <w:link w:val="af7"/>
    <w:rsid w:val="00C47785"/>
    <w:rPr>
      <w:rFonts w:ascii="Cambria" w:eastAsia="Times New Roman" w:hAnsi="Cambria" w:cs="Times New Roman"/>
      <w:sz w:val="24"/>
      <w:szCs w:val="24"/>
    </w:rPr>
  </w:style>
  <w:style w:type="paragraph" w:styleId="af9">
    <w:name w:val="Document Map"/>
    <w:basedOn w:val="a0"/>
    <w:link w:val="afa"/>
    <w:rsid w:val="008B2FCD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rsid w:val="008B2FCD"/>
    <w:rPr>
      <w:rFonts w:ascii="Tahoma" w:eastAsia="Calibri" w:hAnsi="Tahoma" w:cs="Tahoma"/>
      <w:sz w:val="16"/>
      <w:szCs w:val="16"/>
    </w:rPr>
  </w:style>
  <w:style w:type="paragraph" w:styleId="afb">
    <w:name w:val="Balloon Text"/>
    <w:basedOn w:val="a0"/>
    <w:link w:val="afc"/>
    <w:rsid w:val="00E65A1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rsid w:val="00E65A1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95147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51470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51470"/>
    <w:rPr>
      <w:b/>
      <w:bCs/>
      <w:color w:val="000000"/>
      <w:sz w:val="28"/>
    </w:rPr>
  </w:style>
  <w:style w:type="character" w:customStyle="1" w:styleId="60">
    <w:name w:val="Заголовок 6 Знак"/>
    <w:basedOn w:val="a1"/>
    <w:link w:val="6"/>
    <w:rsid w:val="00951470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95147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951470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51470"/>
    <w:rPr>
      <w:rFonts w:ascii="Arial" w:hAnsi="Arial" w:cs="Arial"/>
      <w:sz w:val="22"/>
      <w:szCs w:val="22"/>
    </w:rPr>
  </w:style>
  <w:style w:type="paragraph" w:styleId="23">
    <w:name w:val="Body Text Indent 2"/>
    <w:basedOn w:val="a0"/>
    <w:link w:val="24"/>
    <w:rsid w:val="00951470"/>
    <w:pPr>
      <w:spacing w:after="120" w:line="480" w:lineRule="auto"/>
      <w:ind w:left="283"/>
    </w:pPr>
    <w:rPr>
      <w:rFonts w:eastAsia="Times New Roman"/>
    </w:rPr>
  </w:style>
  <w:style w:type="character" w:customStyle="1" w:styleId="24">
    <w:name w:val="Основной текст с отступом 2 Знак"/>
    <w:basedOn w:val="a1"/>
    <w:link w:val="23"/>
    <w:rsid w:val="00951470"/>
    <w:rPr>
      <w:sz w:val="24"/>
      <w:szCs w:val="24"/>
    </w:rPr>
  </w:style>
  <w:style w:type="paragraph" w:styleId="afd">
    <w:name w:val="Normal (Web)"/>
    <w:basedOn w:val="a0"/>
    <w:rsid w:val="00951470"/>
    <w:pPr>
      <w:spacing w:before="26" w:after="26"/>
    </w:pPr>
    <w:rPr>
      <w:rFonts w:ascii="Arial" w:eastAsia="Times New Roman" w:hAnsi="Arial" w:cs="Arial"/>
      <w:color w:val="332E2D"/>
      <w:spacing w:val="2"/>
    </w:rPr>
  </w:style>
  <w:style w:type="paragraph" w:customStyle="1" w:styleId="afe">
    <w:name w:val="Знак Знак Знак Знак"/>
    <w:basedOn w:val="a0"/>
    <w:rsid w:val="0095147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">
    <w:name w:val="List Paragraph"/>
    <w:basedOn w:val="a0"/>
    <w:link w:val="aff0"/>
    <w:uiPriority w:val="99"/>
    <w:qFormat/>
    <w:rsid w:val="00951470"/>
    <w:pPr>
      <w:ind w:left="708"/>
    </w:pPr>
    <w:rPr>
      <w:rFonts w:eastAsia="Times New Roman"/>
    </w:rPr>
  </w:style>
  <w:style w:type="character" w:customStyle="1" w:styleId="aff0">
    <w:name w:val="Абзац списка Знак"/>
    <w:link w:val="aff"/>
    <w:uiPriority w:val="99"/>
    <w:locked/>
    <w:rsid w:val="00951470"/>
    <w:rPr>
      <w:sz w:val="24"/>
      <w:szCs w:val="24"/>
    </w:rPr>
  </w:style>
  <w:style w:type="paragraph" w:customStyle="1" w:styleId="1">
    <w:name w:val="Стиль 1."/>
    <w:basedOn w:val="a0"/>
    <w:rsid w:val="00951470"/>
    <w:pPr>
      <w:numPr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">
    <w:name w:val="Стиль 1.1."/>
    <w:basedOn w:val="a0"/>
    <w:rsid w:val="00951470"/>
    <w:pPr>
      <w:numPr>
        <w:ilvl w:val="1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">
    <w:name w:val="Стиль 1.1.1."/>
    <w:basedOn w:val="a0"/>
    <w:rsid w:val="00951470"/>
    <w:pPr>
      <w:numPr>
        <w:ilvl w:val="2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1">
    <w:name w:val="Стиль 1.1.1.1."/>
    <w:basedOn w:val="a0"/>
    <w:rsid w:val="00951470"/>
    <w:pPr>
      <w:numPr>
        <w:ilvl w:val="3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0">
    <w:name w:val="Стиль ппп_1)"/>
    <w:basedOn w:val="a0"/>
    <w:rsid w:val="00951470"/>
    <w:pPr>
      <w:numPr>
        <w:ilvl w:val="4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a">
    <w:name w:val="Стиль ппп_а)"/>
    <w:basedOn w:val="a0"/>
    <w:rsid w:val="00951470"/>
    <w:pPr>
      <w:numPr>
        <w:ilvl w:val="5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6">
    <w:name w:val="Стиль1"/>
    <w:basedOn w:val="a0"/>
    <w:rsid w:val="00951470"/>
    <w:pPr>
      <w:spacing w:after="120"/>
      <w:ind w:firstLine="720"/>
      <w:jc w:val="both"/>
    </w:pPr>
    <w:rPr>
      <w:rFonts w:eastAsia="Times New Roman"/>
    </w:rPr>
  </w:style>
  <w:style w:type="paragraph" w:customStyle="1" w:styleId="17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8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19">
    <w:name w:val="Основной текст1"/>
    <w:rsid w:val="009514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paragraph" w:styleId="1a">
    <w:name w:val="toc 1"/>
    <w:basedOn w:val="a0"/>
    <w:next w:val="a0"/>
    <w:autoRedefine/>
    <w:uiPriority w:val="39"/>
    <w:rsid w:val="00951470"/>
    <w:pPr>
      <w:tabs>
        <w:tab w:val="right" w:leader="dot" w:pos="9629"/>
      </w:tabs>
      <w:jc w:val="both"/>
    </w:pPr>
    <w:rPr>
      <w:rFonts w:eastAsia="Times New Roman"/>
    </w:rPr>
  </w:style>
  <w:style w:type="paragraph" w:styleId="25">
    <w:name w:val="toc 2"/>
    <w:basedOn w:val="a0"/>
    <w:next w:val="a0"/>
    <w:autoRedefine/>
    <w:uiPriority w:val="39"/>
    <w:rsid w:val="00951470"/>
    <w:pPr>
      <w:tabs>
        <w:tab w:val="right" w:leader="dot" w:pos="9629"/>
      </w:tabs>
      <w:ind w:firstLine="284"/>
      <w:jc w:val="both"/>
    </w:pPr>
    <w:rPr>
      <w:rFonts w:eastAsia="Times New Roman"/>
    </w:rPr>
  </w:style>
  <w:style w:type="paragraph" w:styleId="33">
    <w:name w:val="toc 3"/>
    <w:basedOn w:val="a0"/>
    <w:next w:val="a0"/>
    <w:autoRedefine/>
    <w:uiPriority w:val="39"/>
    <w:rsid w:val="00951470"/>
    <w:pPr>
      <w:tabs>
        <w:tab w:val="right" w:leader="dot" w:pos="9629"/>
      </w:tabs>
      <w:ind w:left="567"/>
      <w:jc w:val="both"/>
    </w:pPr>
    <w:rPr>
      <w:rFonts w:eastAsia="Times New Roman"/>
    </w:rPr>
  </w:style>
  <w:style w:type="paragraph" w:styleId="41">
    <w:name w:val="toc 4"/>
    <w:basedOn w:val="a0"/>
    <w:next w:val="a0"/>
    <w:autoRedefine/>
    <w:uiPriority w:val="39"/>
    <w:rsid w:val="00951470"/>
    <w:pPr>
      <w:ind w:left="720"/>
    </w:pPr>
    <w:rPr>
      <w:rFonts w:eastAsia="Times New Roman"/>
    </w:rPr>
  </w:style>
  <w:style w:type="character" w:styleId="aff1">
    <w:name w:val="FollowedHyperlink"/>
    <w:uiPriority w:val="99"/>
    <w:unhideWhenUsed/>
    <w:rsid w:val="00951470"/>
    <w:rPr>
      <w:color w:val="954F72"/>
      <w:u w:val="single"/>
    </w:rPr>
  </w:style>
  <w:style w:type="paragraph" w:customStyle="1" w:styleId="xl68">
    <w:name w:val="xl6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1">
    <w:name w:val="xl7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2">
    <w:name w:val="xl7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6">
    <w:name w:val="xl7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8">
    <w:name w:val="xl7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0">
    <w:name w:val="xl8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2">
    <w:name w:val="xl8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1">
    <w:name w:val="xl91"/>
    <w:basedOn w:val="a0"/>
    <w:rsid w:val="00951470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92">
    <w:name w:val="xl92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3">
    <w:name w:val="xl93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6">
    <w:name w:val="xl96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7">
    <w:name w:val="xl97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8">
    <w:name w:val="xl98"/>
    <w:basedOn w:val="a0"/>
    <w:rsid w:val="00951470"/>
    <w:pPr>
      <w:spacing w:before="100" w:beforeAutospacing="1" w:after="100" w:afterAutospacing="1"/>
      <w:jc w:val="right"/>
    </w:pPr>
    <w:rPr>
      <w:rFonts w:eastAsia="Times New Roman"/>
    </w:rPr>
  </w:style>
  <w:style w:type="character" w:customStyle="1" w:styleId="aff2">
    <w:name w:val="_Обычный_текст Знак"/>
    <w:link w:val="aff3"/>
    <w:qFormat/>
    <w:rsid w:val="00616D94"/>
    <w:rPr>
      <w:sz w:val="28"/>
      <w:szCs w:val="24"/>
    </w:rPr>
  </w:style>
  <w:style w:type="paragraph" w:customStyle="1" w:styleId="aff3">
    <w:name w:val="_Обычный_текст"/>
    <w:link w:val="aff2"/>
    <w:qFormat/>
    <w:rsid w:val="00616D94"/>
    <w:pPr>
      <w:suppressAutoHyphens/>
      <w:ind w:firstLine="709"/>
      <w:jc w:val="both"/>
    </w:pPr>
    <w:rPr>
      <w:sz w:val="28"/>
      <w:szCs w:val="24"/>
    </w:rPr>
  </w:style>
  <w:style w:type="table" w:customStyle="1" w:styleId="1b">
    <w:name w:val="Сетка таблицы1"/>
    <w:basedOn w:val="a2"/>
    <w:next w:val="ae"/>
    <w:uiPriority w:val="59"/>
    <w:rsid w:val="0014098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D61D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D54E213DCA2101325651AF2A4DA2548A5A537DCE583F513BF7ADC0DFA53E83D53643623B46B6968A7C806X7YB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47E5E6B35B906F523E2E8F1A0968C0A2270F0F8805BE121CD9D92CF64EF5EF0AA4434B96D80694E9100E7F0pDH8D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077BF-E023-43D6-83AF-8FB09B71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</Pages>
  <Words>14540</Words>
  <Characters>82880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</vt:lpstr>
    </vt:vector>
  </TitlesOfParts>
  <Company>RePack by SPecialiST</Company>
  <LinksUpToDate>false</LinksUpToDate>
  <CharactersWithSpaces>97226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</dc:title>
  <dc:creator>Minutka15</dc:creator>
  <cp:lastModifiedBy>User</cp:lastModifiedBy>
  <cp:revision>312</cp:revision>
  <cp:lastPrinted>2017-11-20T07:09:00Z</cp:lastPrinted>
  <dcterms:created xsi:type="dcterms:W3CDTF">2026-03-31T02:57:00Z</dcterms:created>
  <dcterms:modified xsi:type="dcterms:W3CDTF">2026-08-05T05:33:00Z</dcterms:modified>
</cp:coreProperties>
</file>